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4BA" w:rsidRDefault="004124BA" w:rsidP="004124BA">
      <w:pPr>
        <w:pStyle w:val="Heading5"/>
        <w:ind w:left="86" w:hanging="86"/>
        <w:jc w:val="center"/>
        <w:rPr>
          <w:sz w:val="24"/>
          <w:szCs w:val="24"/>
        </w:rPr>
      </w:pPr>
      <w:r w:rsidRPr="007A7E0A">
        <w:rPr>
          <w:sz w:val="24"/>
          <w:szCs w:val="24"/>
        </w:rPr>
        <w:t xml:space="preserve">STAND DEVELOPMENT MONITORING DAMAGE CRITERIA </w:t>
      </w:r>
    </w:p>
    <w:p w:rsidR="004124BA" w:rsidRDefault="004124BA" w:rsidP="00DB2562">
      <w:pPr>
        <w:pStyle w:val="Heading5"/>
        <w:spacing w:before="0"/>
        <w:ind w:left="86" w:hanging="86"/>
        <w:jc w:val="center"/>
        <w:rPr>
          <w:sz w:val="24"/>
          <w:szCs w:val="24"/>
        </w:rPr>
      </w:pPr>
      <w:r w:rsidRPr="007A7E0A">
        <w:rPr>
          <w:sz w:val="24"/>
          <w:szCs w:val="24"/>
        </w:rPr>
        <w:t xml:space="preserve">FOR EVEN-AGED (AGE CLASS </w:t>
      </w:r>
      <w:r>
        <w:rPr>
          <w:sz w:val="24"/>
          <w:szCs w:val="24"/>
        </w:rPr>
        <w:t>2 &amp; 3)</w:t>
      </w:r>
      <w:r w:rsidRPr="007A7E0A">
        <w:rPr>
          <w:sz w:val="24"/>
          <w:szCs w:val="24"/>
        </w:rPr>
        <w:t xml:space="preserve"> CONIFEROUS TREES</w:t>
      </w:r>
    </w:p>
    <w:p w:rsidR="00283D0A" w:rsidRDefault="004124BA">
      <w:pPr>
        <w:jc w:val="center"/>
        <w:rPr>
          <w:rFonts w:ascii="Calibri" w:hAnsi="Calibri"/>
        </w:rPr>
      </w:pPr>
      <w:r w:rsidRPr="007A7E0A">
        <w:rPr>
          <w:rFonts w:ascii="Calibri" w:hAnsi="Calibri"/>
        </w:rPr>
        <w:t xml:space="preserve">(Revision </w:t>
      </w:r>
      <w:r w:rsidR="00FD5342">
        <w:rPr>
          <w:rFonts w:ascii="Calibri" w:hAnsi="Calibri"/>
        </w:rPr>
        <w:t>6</w:t>
      </w:r>
      <w:r>
        <w:rPr>
          <w:rFonts w:ascii="Calibri" w:hAnsi="Calibri"/>
        </w:rPr>
        <w:t>:</w:t>
      </w:r>
      <w:r w:rsidRPr="007A7E0A">
        <w:rPr>
          <w:rFonts w:ascii="Calibri" w:hAnsi="Calibri"/>
        </w:rPr>
        <w:t xml:space="preserve"> </w:t>
      </w:r>
      <w:r w:rsidR="00FD5342">
        <w:rPr>
          <w:rFonts w:ascii="Calibri" w:hAnsi="Calibri"/>
        </w:rPr>
        <w:t>12</w:t>
      </w:r>
      <w:r w:rsidRPr="007A7E0A">
        <w:rPr>
          <w:rFonts w:ascii="Calibri" w:hAnsi="Calibri"/>
        </w:rPr>
        <w:t xml:space="preserve"> </w:t>
      </w:r>
      <w:r w:rsidR="00FD5342">
        <w:rPr>
          <w:rFonts w:ascii="Calibri" w:hAnsi="Calibri"/>
        </w:rPr>
        <w:t>February</w:t>
      </w:r>
      <w:r w:rsidRPr="007A7E0A">
        <w:rPr>
          <w:rFonts w:ascii="Calibri" w:hAnsi="Calibri"/>
        </w:rPr>
        <w:t>, 20</w:t>
      </w:r>
      <w:r w:rsidR="009922B5">
        <w:rPr>
          <w:rFonts w:ascii="Calibri" w:hAnsi="Calibri"/>
        </w:rPr>
        <w:t>10</w:t>
      </w:r>
      <w:r w:rsidRPr="007A7E0A">
        <w:rPr>
          <w:rFonts w:ascii="Calibri" w:hAnsi="Calibri"/>
        </w:rPr>
        <w:t>)</w:t>
      </w:r>
    </w:p>
    <w:p w:rsidR="004124BA" w:rsidRDefault="004124BA" w:rsidP="004124BA">
      <w:pPr>
        <w:pStyle w:val="Heading5"/>
        <w:ind w:left="86" w:hanging="86"/>
        <w:rPr>
          <w:sz w:val="24"/>
          <w:szCs w:val="24"/>
        </w:rPr>
      </w:pPr>
      <w:r w:rsidRPr="007A7E0A">
        <w:rPr>
          <w:sz w:val="24"/>
          <w:szCs w:val="24"/>
        </w:rPr>
        <w:t>INTRODUCTION</w:t>
      </w:r>
    </w:p>
    <w:p w:rsidR="004124BA" w:rsidRDefault="004124BA" w:rsidP="004124BA">
      <w:pPr>
        <w:rPr>
          <w:rFonts w:ascii="Calibri" w:hAnsi="Calibri"/>
        </w:rPr>
      </w:pPr>
    </w:p>
    <w:p w:rsidR="004124BA" w:rsidRDefault="004124BA" w:rsidP="004124BA">
      <w:pPr>
        <w:rPr>
          <w:rFonts w:ascii="Calibri" w:hAnsi="Calibri"/>
        </w:rPr>
      </w:pPr>
      <w:r w:rsidRPr="007A7E0A">
        <w:rPr>
          <w:rFonts w:ascii="Calibri" w:hAnsi="Calibri"/>
          <w:color w:val="000000"/>
          <w:lang w:val="en-US"/>
        </w:rPr>
        <w:t xml:space="preserve">The FREP Stand Development Monitoring (SDM) protocol has been developed to assess stand </w:t>
      </w:r>
      <w:r w:rsidRPr="007A7E0A">
        <w:rPr>
          <w:rFonts w:ascii="Calibri" w:hAnsi="Calibri" w:cs="OfficinaSansBookATT"/>
          <w:color w:val="000000"/>
        </w:rPr>
        <w:t>performance</w:t>
      </w:r>
      <w:r>
        <w:rPr>
          <w:rFonts w:ascii="Calibri" w:hAnsi="Calibri" w:cs="OfficinaSansBookATT"/>
          <w:color w:val="000000"/>
        </w:rPr>
        <w:t>,</w:t>
      </w:r>
      <w:r w:rsidRPr="007A7E0A">
        <w:rPr>
          <w:rFonts w:ascii="Calibri" w:hAnsi="Calibri" w:cs="OfficinaSansBookATT"/>
          <w:color w:val="000000"/>
        </w:rPr>
        <w:t xml:space="preserve"> from a timber yield perspective</w:t>
      </w:r>
      <w:r>
        <w:rPr>
          <w:rFonts w:ascii="Calibri" w:hAnsi="Calibri" w:cs="OfficinaSansBookATT"/>
          <w:color w:val="000000"/>
        </w:rPr>
        <w:t>,</w:t>
      </w:r>
      <w:r w:rsidRPr="007A7E0A">
        <w:rPr>
          <w:rFonts w:ascii="Calibri" w:hAnsi="Calibri" w:cs="OfficinaSansBookATT"/>
          <w:color w:val="000000"/>
        </w:rPr>
        <w:t xml:space="preserve"> </w:t>
      </w:r>
      <w:r w:rsidRPr="007A7E0A">
        <w:rPr>
          <w:rFonts w:ascii="Calibri" w:hAnsi="Calibri"/>
          <w:color w:val="000000"/>
          <w:lang w:val="en-US"/>
        </w:rPr>
        <w:t>10-</w:t>
      </w:r>
      <w:r>
        <w:rPr>
          <w:rFonts w:ascii="Calibri" w:hAnsi="Calibri"/>
          <w:color w:val="000000"/>
          <w:lang w:val="en-US"/>
        </w:rPr>
        <w:t>30</w:t>
      </w:r>
      <w:r w:rsidRPr="007A7E0A">
        <w:rPr>
          <w:rFonts w:ascii="Calibri" w:hAnsi="Calibri"/>
          <w:color w:val="000000"/>
          <w:lang w:val="en-US"/>
        </w:rPr>
        <w:t xml:space="preserve"> years following free-growing declaration. </w:t>
      </w:r>
      <w:r>
        <w:rPr>
          <w:rFonts w:ascii="Calibri" w:hAnsi="Calibri"/>
          <w:color w:val="000000"/>
          <w:lang w:val="en-US"/>
        </w:rPr>
        <w:t xml:space="preserve"> </w:t>
      </w:r>
      <w:r w:rsidRPr="007A7E0A">
        <w:rPr>
          <w:rFonts w:ascii="Calibri" w:hAnsi="Calibri"/>
          <w:color w:val="000000"/>
          <w:lang w:val="en-US"/>
        </w:rPr>
        <w:t xml:space="preserve">The data gathered </w:t>
      </w:r>
      <w:r>
        <w:rPr>
          <w:rFonts w:ascii="Calibri" w:hAnsi="Calibri"/>
          <w:color w:val="000000"/>
          <w:lang w:val="en-US"/>
        </w:rPr>
        <w:t>will</w:t>
      </w:r>
      <w:r w:rsidRPr="007A7E0A">
        <w:rPr>
          <w:rFonts w:ascii="Calibri" w:hAnsi="Calibri"/>
          <w:color w:val="000000"/>
          <w:lang w:val="en-US"/>
        </w:rPr>
        <w:t xml:space="preserve"> </w:t>
      </w:r>
      <w:r>
        <w:rPr>
          <w:rFonts w:ascii="Calibri" w:hAnsi="Calibri"/>
          <w:color w:val="000000"/>
          <w:lang w:val="en-US"/>
        </w:rPr>
        <w:t xml:space="preserve">help </w:t>
      </w:r>
      <w:r w:rsidRPr="007A7E0A">
        <w:rPr>
          <w:rFonts w:ascii="Calibri" w:hAnsi="Calibri"/>
          <w:color w:val="000000"/>
          <w:lang w:val="en-US"/>
        </w:rPr>
        <w:t xml:space="preserve">determine whether these stands are on a </w:t>
      </w:r>
      <w:r w:rsidRPr="007A7E0A">
        <w:rPr>
          <w:rFonts w:ascii="Calibri" w:hAnsi="Calibri" w:cs="OfficinaSansBookATT"/>
          <w:color w:val="000000"/>
        </w:rPr>
        <w:t>trajectory that will result in a productive mature stand.</w:t>
      </w:r>
      <w:r w:rsidRPr="007A7E0A">
        <w:rPr>
          <w:rFonts w:ascii="Calibri" w:hAnsi="Calibri"/>
          <w:color w:val="000000"/>
          <w:lang w:val="en-US"/>
        </w:rPr>
        <w:t xml:space="preserve">  </w:t>
      </w:r>
      <w:r>
        <w:rPr>
          <w:rFonts w:ascii="Calibri" w:hAnsi="Calibri"/>
        </w:rPr>
        <w:t>The results of a</w:t>
      </w:r>
      <w:r w:rsidRPr="007A7E0A">
        <w:rPr>
          <w:rFonts w:ascii="Calibri" w:hAnsi="Calibri"/>
        </w:rPr>
        <w:t xml:space="preserve"> SDM assessment </w:t>
      </w:r>
      <w:r>
        <w:rPr>
          <w:rFonts w:ascii="Calibri" w:hAnsi="Calibri"/>
        </w:rPr>
        <w:t xml:space="preserve">can be used as an evidentiary base to support </w:t>
      </w:r>
      <w:r w:rsidRPr="007A7E0A">
        <w:rPr>
          <w:rFonts w:ascii="Calibri" w:hAnsi="Calibri"/>
        </w:rPr>
        <w:t>F</w:t>
      </w:r>
      <w:r>
        <w:rPr>
          <w:rFonts w:ascii="Calibri" w:hAnsi="Calibri"/>
        </w:rPr>
        <w:t xml:space="preserve">orest </w:t>
      </w:r>
      <w:r w:rsidRPr="007A7E0A">
        <w:rPr>
          <w:rFonts w:ascii="Calibri" w:hAnsi="Calibri"/>
        </w:rPr>
        <w:t>P</w:t>
      </w:r>
      <w:r>
        <w:rPr>
          <w:rFonts w:ascii="Calibri" w:hAnsi="Calibri"/>
        </w:rPr>
        <w:t xml:space="preserve">ractices and </w:t>
      </w:r>
      <w:r w:rsidRPr="007A7E0A">
        <w:rPr>
          <w:rFonts w:ascii="Calibri" w:hAnsi="Calibri"/>
        </w:rPr>
        <w:t>P</w:t>
      </w:r>
      <w:r>
        <w:rPr>
          <w:rFonts w:ascii="Calibri" w:hAnsi="Calibri"/>
        </w:rPr>
        <w:t>lanning</w:t>
      </w:r>
      <w:r w:rsidRPr="007A7E0A">
        <w:rPr>
          <w:rFonts w:ascii="Calibri" w:hAnsi="Calibri"/>
        </w:rPr>
        <w:t xml:space="preserve"> Regulation section 97(6)</w:t>
      </w:r>
      <w:r w:rsidRPr="007A7E0A">
        <w:rPr>
          <w:rFonts w:ascii="Calibri" w:hAnsi="Calibri"/>
          <w:snapToGrid w:val="0"/>
          <w:color w:val="000000"/>
          <w:lang w:val="en-US"/>
        </w:rPr>
        <w:t xml:space="preserve"> </w:t>
      </w:r>
      <w:r>
        <w:rPr>
          <w:rFonts w:ascii="Calibri" w:hAnsi="Calibri"/>
        </w:rPr>
        <w:t>which</w:t>
      </w:r>
      <w:r w:rsidRPr="007A7E0A">
        <w:rPr>
          <w:rFonts w:ascii="Calibri" w:hAnsi="Calibri"/>
        </w:rPr>
        <w:t xml:space="preserve"> </w:t>
      </w:r>
      <w:r>
        <w:rPr>
          <w:rFonts w:ascii="Calibri" w:hAnsi="Calibri"/>
        </w:rPr>
        <w:t>states “</w:t>
      </w:r>
      <w:r w:rsidRPr="007A7E0A">
        <w:rPr>
          <w:rFonts w:ascii="Calibri" w:hAnsi="Calibri"/>
        </w:rPr>
        <w:t>a free growing stand must also meet the requirements</w:t>
      </w:r>
      <w:r w:rsidRPr="007A7E0A">
        <w:rPr>
          <w:rFonts w:ascii="Calibri" w:hAnsi="Calibri"/>
          <w:snapToGrid w:val="0"/>
          <w:color w:val="000000"/>
          <w:lang w:val="en-US"/>
        </w:rPr>
        <w:t xml:space="preserve">, 20 years after the commencement date or 5 years after the completion of the last of any brushing or spacing treatments, </w:t>
      </w:r>
      <w:r>
        <w:rPr>
          <w:rFonts w:ascii="Calibri" w:hAnsi="Calibri"/>
          <w:snapToGrid w:val="0"/>
          <w:color w:val="000000"/>
          <w:lang w:val="en-US"/>
        </w:rPr>
        <w:t xml:space="preserve">and that </w:t>
      </w:r>
      <w:r w:rsidRPr="007A7E0A">
        <w:rPr>
          <w:rFonts w:ascii="Calibri" w:hAnsi="Calibri"/>
          <w:snapToGrid w:val="0"/>
          <w:color w:val="000000"/>
          <w:lang w:val="en-US"/>
        </w:rPr>
        <w:t>it will more likely than not be free of forest health concerns or vegetative competition that could result in its growth being impeded.</w:t>
      </w:r>
      <w:r>
        <w:rPr>
          <w:rFonts w:ascii="Calibri" w:hAnsi="Calibri"/>
          <w:snapToGrid w:val="0"/>
          <w:color w:val="000000"/>
          <w:lang w:val="en-US"/>
        </w:rPr>
        <w:t>”</w:t>
      </w:r>
    </w:p>
    <w:p w:rsidR="004124BA" w:rsidRDefault="004124BA" w:rsidP="004124BA">
      <w:pPr>
        <w:rPr>
          <w:rFonts w:ascii="Calibri" w:hAnsi="Calibri"/>
        </w:rPr>
      </w:pPr>
    </w:p>
    <w:p w:rsidR="004124BA" w:rsidRDefault="004124BA" w:rsidP="004124BA">
      <w:pPr>
        <w:rPr>
          <w:rFonts w:ascii="Calibri" w:hAnsi="Calibri"/>
        </w:rPr>
      </w:pPr>
      <w:r w:rsidRPr="007A7E0A">
        <w:rPr>
          <w:rFonts w:ascii="Calibri" w:hAnsi="Calibri"/>
          <w:color w:val="000000"/>
          <w:lang w:val="en-US"/>
        </w:rPr>
        <w:t xml:space="preserve">SDM damage criteria are based on </w:t>
      </w:r>
      <w:r>
        <w:rPr>
          <w:rFonts w:ascii="Calibri" w:hAnsi="Calibri"/>
          <w:color w:val="000000"/>
          <w:lang w:val="en-US"/>
        </w:rPr>
        <w:t xml:space="preserve">the </w:t>
      </w:r>
      <w:r w:rsidRPr="007A7E0A">
        <w:rPr>
          <w:rFonts w:ascii="Calibri" w:hAnsi="Calibri"/>
          <w:color w:val="000000"/>
          <w:lang w:val="en-US"/>
        </w:rPr>
        <w:t>free-growing damage criteria</w:t>
      </w:r>
      <w:r>
        <w:rPr>
          <w:rFonts w:ascii="Calibri" w:hAnsi="Calibri"/>
          <w:color w:val="000000"/>
          <w:lang w:val="en-US"/>
        </w:rPr>
        <w:t>,</w:t>
      </w:r>
      <w:r w:rsidRPr="007A7E0A">
        <w:rPr>
          <w:rFonts w:ascii="Calibri" w:hAnsi="Calibri"/>
          <w:color w:val="000000"/>
          <w:lang w:val="en-US"/>
        </w:rPr>
        <w:t xml:space="preserve"> but </w:t>
      </w:r>
      <w:r>
        <w:rPr>
          <w:rFonts w:ascii="Calibri" w:hAnsi="Calibri"/>
          <w:color w:val="000000"/>
          <w:lang w:val="en-US"/>
        </w:rPr>
        <w:t>they have been tailored for determining the health status of stands</w:t>
      </w:r>
      <w:r w:rsidRPr="007A7E0A">
        <w:rPr>
          <w:rFonts w:ascii="Calibri" w:hAnsi="Calibri"/>
          <w:color w:val="000000"/>
          <w:lang w:val="en-US"/>
        </w:rPr>
        <w:t xml:space="preserve"> at a later stage of development</w:t>
      </w:r>
      <w:r>
        <w:rPr>
          <w:rFonts w:ascii="Calibri" w:hAnsi="Calibri"/>
          <w:color w:val="000000"/>
          <w:lang w:val="en-US"/>
        </w:rPr>
        <w:t xml:space="preserve"> (i.e., even aged, age class 2 &amp; 3).</w:t>
      </w:r>
      <w:r w:rsidRPr="007A7E0A">
        <w:rPr>
          <w:rFonts w:ascii="Calibri" w:hAnsi="Calibri"/>
          <w:color w:val="000000"/>
          <w:lang w:val="en-US"/>
        </w:rPr>
        <w:t xml:space="preserve">  </w:t>
      </w:r>
      <w:r w:rsidRPr="007A7E0A">
        <w:rPr>
          <w:rFonts w:ascii="Calibri" w:hAnsi="Calibri"/>
        </w:rPr>
        <w:t xml:space="preserve">These damage criteria are designed to determine the damage to, and acceptability of, </w:t>
      </w:r>
      <w:r w:rsidRPr="007A7E0A">
        <w:rPr>
          <w:rFonts w:ascii="Calibri" w:hAnsi="Calibri"/>
          <w:b/>
        </w:rPr>
        <w:t xml:space="preserve">individual </w:t>
      </w:r>
      <w:r w:rsidRPr="007A7E0A">
        <w:rPr>
          <w:rFonts w:ascii="Calibri" w:hAnsi="Calibri"/>
        </w:rPr>
        <w:t>conifers across the province.</w:t>
      </w:r>
      <w:r>
        <w:rPr>
          <w:rFonts w:ascii="Calibri" w:hAnsi="Calibri"/>
        </w:rPr>
        <w:t xml:space="preserve">  These criteria do not apply to broadleaf species.  </w:t>
      </w:r>
      <w:r w:rsidRPr="007A7E0A">
        <w:rPr>
          <w:rFonts w:ascii="Calibri" w:hAnsi="Calibri"/>
          <w:color w:val="000000"/>
          <w:lang w:val="en-US"/>
        </w:rPr>
        <w:t>SDM damage criteria</w:t>
      </w:r>
      <w:r>
        <w:rPr>
          <w:rFonts w:ascii="Calibri" w:hAnsi="Calibri"/>
          <w:color w:val="000000"/>
          <w:lang w:val="en-US"/>
        </w:rPr>
        <w:t>,</w:t>
      </w:r>
      <w:r w:rsidRPr="007A7E0A">
        <w:rPr>
          <w:rFonts w:ascii="Calibri" w:hAnsi="Calibri"/>
          <w:color w:val="000000"/>
          <w:lang w:val="en-US"/>
        </w:rPr>
        <w:t xml:space="preserve"> in general</w:t>
      </w:r>
      <w:r>
        <w:rPr>
          <w:rFonts w:ascii="Calibri" w:hAnsi="Calibri"/>
          <w:color w:val="000000"/>
          <w:lang w:val="en-US"/>
        </w:rPr>
        <w:t>,</w:t>
      </w:r>
      <w:r w:rsidRPr="007A7E0A">
        <w:rPr>
          <w:rFonts w:ascii="Calibri" w:hAnsi="Calibri"/>
          <w:color w:val="000000"/>
          <w:lang w:val="en-US"/>
        </w:rPr>
        <w:t xml:space="preserve"> are more lenient than free-growing damage criteria as </w:t>
      </w:r>
      <w:r>
        <w:rPr>
          <w:rFonts w:ascii="Calibri" w:hAnsi="Calibri"/>
          <w:color w:val="000000"/>
          <w:lang w:val="en-US"/>
        </w:rPr>
        <w:t>there is</w:t>
      </w:r>
      <w:r w:rsidRPr="007A7E0A">
        <w:rPr>
          <w:rFonts w:ascii="Calibri" w:hAnsi="Calibri"/>
          <w:color w:val="000000"/>
          <w:lang w:val="en-US"/>
        </w:rPr>
        <w:t xml:space="preserve"> more </w:t>
      </w:r>
      <w:r>
        <w:rPr>
          <w:rFonts w:ascii="Calibri" w:hAnsi="Calibri"/>
          <w:color w:val="000000"/>
          <w:lang w:val="en-US"/>
        </w:rPr>
        <w:t>confidence</w:t>
      </w:r>
      <w:r w:rsidRPr="007A7E0A">
        <w:rPr>
          <w:rFonts w:ascii="Calibri" w:hAnsi="Calibri"/>
          <w:color w:val="000000"/>
          <w:lang w:val="en-US"/>
        </w:rPr>
        <w:t xml:space="preserve"> </w:t>
      </w:r>
      <w:r>
        <w:rPr>
          <w:rFonts w:ascii="Calibri" w:hAnsi="Calibri"/>
          <w:color w:val="000000"/>
          <w:lang w:val="en-US"/>
        </w:rPr>
        <w:t>in a</w:t>
      </w:r>
      <w:r w:rsidRPr="007A7E0A">
        <w:rPr>
          <w:rFonts w:ascii="Calibri" w:hAnsi="Calibri"/>
          <w:color w:val="000000"/>
          <w:lang w:val="en-US"/>
        </w:rPr>
        <w:t xml:space="preserve"> tree</w:t>
      </w:r>
      <w:r>
        <w:rPr>
          <w:rFonts w:ascii="Calibri" w:hAnsi="Calibri"/>
          <w:color w:val="000000"/>
          <w:lang w:val="en-US"/>
        </w:rPr>
        <w:t>’</w:t>
      </w:r>
      <w:r w:rsidRPr="007A7E0A">
        <w:rPr>
          <w:rFonts w:ascii="Calibri" w:hAnsi="Calibri"/>
          <w:color w:val="000000"/>
          <w:lang w:val="en-US"/>
        </w:rPr>
        <w:t xml:space="preserve">s </w:t>
      </w:r>
      <w:r>
        <w:rPr>
          <w:rFonts w:ascii="Calibri" w:hAnsi="Calibri"/>
          <w:color w:val="000000"/>
          <w:lang w:val="en-US"/>
        </w:rPr>
        <w:t xml:space="preserve">continued </w:t>
      </w:r>
      <w:r w:rsidRPr="007A7E0A">
        <w:rPr>
          <w:rFonts w:ascii="Calibri" w:hAnsi="Calibri"/>
          <w:color w:val="000000"/>
          <w:lang w:val="en-US"/>
        </w:rPr>
        <w:t xml:space="preserve">survival </w:t>
      </w:r>
      <w:r>
        <w:rPr>
          <w:rFonts w:ascii="Calibri" w:hAnsi="Calibri"/>
          <w:color w:val="000000"/>
          <w:lang w:val="en-US"/>
        </w:rPr>
        <w:t>than there is at</w:t>
      </w:r>
      <w:r w:rsidRPr="007A7E0A">
        <w:rPr>
          <w:rFonts w:ascii="Calibri" w:hAnsi="Calibri"/>
          <w:color w:val="000000"/>
          <w:lang w:val="en-US"/>
        </w:rPr>
        <w:t xml:space="preserve"> age 10-15 when stands </w:t>
      </w:r>
      <w:r>
        <w:rPr>
          <w:rFonts w:ascii="Calibri" w:hAnsi="Calibri"/>
          <w:color w:val="000000"/>
          <w:lang w:val="en-US"/>
        </w:rPr>
        <w:t>are</w:t>
      </w:r>
      <w:r w:rsidRPr="007A7E0A">
        <w:rPr>
          <w:rFonts w:ascii="Calibri" w:hAnsi="Calibri"/>
          <w:color w:val="000000"/>
          <w:lang w:val="en-US"/>
        </w:rPr>
        <w:t xml:space="preserve"> declared free-growing.</w:t>
      </w:r>
      <w:r>
        <w:rPr>
          <w:rFonts w:ascii="Calibri" w:hAnsi="Calibri"/>
        </w:rPr>
        <w:t xml:space="preserve">  </w:t>
      </w:r>
      <w:r w:rsidRPr="007A7E0A">
        <w:rPr>
          <w:rFonts w:ascii="Calibri" w:hAnsi="Calibri"/>
          <w:color w:val="000000"/>
          <w:lang w:val="en-US"/>
        </w:rPr>
        <w:t xml:space="preserve">The </w:t>
      </w:r>
      <w:r>
        <w:rPr>
          <w:rFonts w:ascii="Calibri" w:hAnsi="Calibri"/>
          <w:color w:val="000000"/>
          <w:lang w:val="en-US"/>
        </w:rPr>
        <w:t xml:space="preserve">SDM damage criteria </w:t>
      </w:r>
      <w:r w:rsidRPr="007A7E0A">
        <w:rPr>
          <w:rFonts w:ascii="Calibri" w:hAnsi="Calibri"/>
          <w:color w:val="000000"/>
          <w:lang w:val="en-US"/>
        </w:rPr>
        <w:t xml:space="preserve">are based on the most current knowledge of forest-damaging agents, and are provided to help users exercise their professional judgment in identifying </w:t>
      </w:r>
      <w:r>
        <w:rPr>
          <w:rFonts w:ascii="Calibri" w:hAnsi="Calibri"/>
          <w:color w:val="000000"/>
          <w:lang w:val="en-US"/>
        </w:rPr>
        <w:t xml:space="preserve">the </w:t>
      </w:r>
      <w:r w:rsidRPr="007A7E0A">
        <w:rPr>
          <w:rFonts w:ascii="Calibri" w:hAnsi="Calibri"/>
          <w:color w:val="000000"/>
          <w:lang w:val="en-US"/>
        </w:rPr>
        <w:t xml:space="preserve">"healthy" </w:t>
      </w:r>
      <w:r w:rsidRPr="007A7E0A">
        <w:rPr>
          <w:rFonts w:ascii="Calibri" w:hAnsi="Calibri"/>
        </w:rPr>
        <w:t>part of “healthy, well-spaced trees”.</w:t>
      </w:r>
    </w:p>
    <w:p w:rsidR="004124BA" w:rsidRDefault="004124BA" w:rsidP="004124BA">
      <w:pPr>
        <w:rPr>
          <w:rFonts w:ascii="Calibri" w:hAnsi="Calibri"/>
        </w:rPr>
      </w:pPr>
    </w:p>
    <w:p w:rsidR="004124BA" w:rsidRDefault="004124BA" w:rsidP="004124BA">
      <w:pPr>
        <w:rPr>
          <w:rFonts w:ascii="Calibri" w:hAnsi="Calibri"/>
        </w:rPr>
      </w:pPr>
      <w:r w:rsidRPr="007A7E0A">
        <w:rPr>
          <w:rFonts w:ascii="Calibri" w:hAnsi="Calibri"/>
        </w:rPr>
        <w:t>The table</w:t>
      </w:r>
      <w:r>
        <w:rPr>
          <w:rFonts w:ascii="Calibri" w:hAnsi="Calibri"/>
        </w:rPr>
        <w:t xml:space="preserve"> below</w:t>
      </w:r>
      <w:r w:rsidRPr="007A7E0A">
        <w:rPr>
          <w:rFonts w:ascii="Calibri" w:hAnsi="Calibri"/>
        </w:rPr>
        <w:t xml:space="preserve"> lists various types of damage, causal agents and species of trees.  Agents and damage are often referred to by their codes listed on the Ministry of Forests Integrated Data Dictionary </w:t>
      </w:r>
      <w:proofErr w:type="spellStart"/>
      <w:r w:rsidRPr="007A7E0A">
        <w:rPr>
          <w:rFonts w:ascii="Calibri" w:hAnsi="Calibri"/>
        </w:rPr>
        <w:t>Pest_Species_Code</w:t>
      </w:r>
      <w:proofErr w:type="spellEnd"/>
      <w:r w:rsidRPr="007A7E0A">
        <w:rPr>
          <w:rFonts w:ascii="Calibri" w:hAnsi="Calibri"/>
        </w:rPr>
        <w:t xml:space="preserve"> list (partly listed on the </w:t>
      </w:r>
      <w:proofErr w:type="spellStart"/>
      <w:r w:rsidRPr="007A7E0A">
        <w:rPr>
          <w:rFonts w:ascii="Calibri" w:hAnsi="Calibri"/>
          <w:i/>
        </w:rPr>
        <w:t>Silviculture</w:t>
      </w:r>
      <w:proofErr w:type="spellEnd"/>
      <w:r w:rsidRPr="007A7E0A">
        <w:rPr>
          <w:rFonts w:ascii="Calibri" w:hAnsi="Calibri"/>
          <w:i/>
        </w:rPr>
        <w:t xml:space="preserve"> Damage Agent and Condition Codes </w:t>
      </w:r>
      <w:r w:rsidRPr="007A7E0A">
        <w:rPr>
          <w:rFonts w:ascii="Calibri" w:hAnsi="Calibri"/>
        </w:rPr>
        <w:t xml:space="preserve">(FS 747) field form). </w:t>
      </w:r>
      <w:r>
        <w:rPr>
          <w:rFonts w:ascii="Calibri" w:hAnsi="Calibri"/>
        </w:rPr>
        <w:t xml:space="preserve"> </w:t>
      </w:r>
      <w:r w:rsidRPr="007A7E0A">
        <w:rPr>
          <w:rFonts w:ascii="Calibri" w:hAnsi="Calibri"/>
        </w:rPr>
        <w:t xml:space="preserve">Tree species abbreviations are listed in the Forest Productivity Council publication </w:t>
      </w:r>
      <w:r w:rsidRPr="007A7E0A">
        <w:rPr>
          <w:rFonts w:ascii="Calibri" w:hAnsi="Calibri"/>
          <w:i/>
        </w:rPr>
        <w:t xml:space="preserve">Minimum Standards for the Establishment and </w:t>
      </w:r>
      <w:proofErr w:type="spellStart"/>
      <w:r w:rsidRPr="007A7E0A">
        <w:rPr>
          <w:rFonts w:ascii="Calibri" w:hAnsi="Calibri"/>
          <w:i/>
        </w:rPr>
        <w:t>Remeasurement</w:t>
      </w:r>
      <w:proofErr w:type="spellEnd"/>
      <w:r w:rsidRPr="007A7E0A">
        <w:rPr>
          <w:rFonts w:ascii="Calibri" w:hAnsi="Calibri"/>
          <w:i/>
        </w:rPr>
        <w:t xml:space="preserve"> of Permanent Sample Plots in British Columbia (1999)</w:t>
      </w:r>
      <w:r w:rsidRPr="007A7E0A">
        <w:rPr>
          <w:rFonts w:ascii="Calibri" w:hAnsi="Calibri"/>
        </w:rPr>
        <w:t>.</w:t>
      </w:r>
    </w:p>
    <w:p w:rsidR="004124BA" w:rsidRDefault="004124BA" w:rsidP="004124BA"/>
    <w:p w:rsidR="004124BA" w:rsidRPr="0004583D" w:rsidRDefault="004124BA" w:rsidP="004124BA">
      <w:pPr>
        <w:spacing w:after="240"/>
        <w:rPr>
          <w:rFonts w:ascii="Calibri" w:hAnsi="Calibri"/>
        </w:rPr>
      </w:pPr>
      <w:r w:rsidRPr="0004583D">
        <w:rPr>
          <w:rFonts w:ascii="Calibri" w:hAnsi="Calibri"/>
        </w:rPr>
        <w:t xml:space="preserve">These criteria </w:t>
      </w:r>
      <w:r>
        <w:rPr>
          <w:rFonts w:ascii="Calibri" w:hAnsi="Calibri"/>
        </w:rPr>
        <w:t xml:space="preserve">have been developed with a consideration to both future merchantability and survivorship in mind.  These criteria </w:t>
      </w:r>
      <w:r w:rsidRPr="0004583D">
        <w:rPr>
          <w:rFonts w:ascii="Calibri" w:hAnsi="Calibri"/>
        </w:rPr>
        <w:t xml:space="preserve">are expected to be revised as SDM matures and </w:t>
      </w:r>
      <w:r>
        <w:rPr>
          <w:rFonts w:ascii="Calibri" w:hAnsi="Calibri"/>
        </w:rPr>
        <w:t xml:space="preserve">as </w:t>
      </w:r>
      <w:r w:rsidRPr="0004583D">
        <w:rPr>
          <w:rFonts w:ascii="Calibri" w:hAnsi="Calibri"/>
        </w:rPr>
        <w:t xml:space="preserve">we learn more about the health and productivity of </w:t>
      </w:r>
      <w:r>
        <w:rPr>
          <w:rFonts w:ascii="Calibri" w:hAnsi="Calibri"/>
        </w:rPr>
        <w:t xml:space="preserve">managed stands post </w:t>
      </w:r>
      <w:r w:rsidRPr="0004583D">
        <w:rPr>
          <w:rFonts w:ascii="Calibri" w:hAnsi="Calibri"/>
        </w:rPr>
        <w:t>free-growing</w:t>
      </w:r>
      <w:r>
        <w:rPr>
          <w:rFonts w:ascii="Calibri" w:hAnsi="Calibri"/>
        </w:rPr>
        <w:t xml:space="preserve">.  </w:t>
      </w:r>
      <w:r w:rsidRPr="008278A5">
        <w:rPr>
          <w:rFonts w:ascii="Calibri" w:hAnsi="Calibri"/>
        </w:rPr>
        <w:t xml:space="preserve">At the same time, climate change will increase host stress in many areas making trees more susceptible to pests </w:t>
      </w:r>
      <w:r w:rsidRPr="008278A5">
        <w:rPr>
          <w:rFonts w:ascii="Calibri" w:hAnsi="Calibri"/>
        </w:rPr>
        <w:lastRenderedPageBreak/>
        <w:t>and pathogens.  Forest health agents previously considered benign may increase in incidence and severity, warranting their inclusion in these damage criteria.</w:t>
      </w:r>
      <w:r>
        <w:rPr>
          <w:rFonts w:ascii="Calibri" w:hAnsi="Calibri"/>
        </w:rPr>
        <w:t xml:space="preserve">  </w:t>
      </w:r>
    </w:p>
    <w:p w:rsidR="004124BA" w:rsidRDefault="004124BA" w:rsidP="004124BA">
      <w:pPr>
        <w:sectPr w:rsidR="004124BA">
          <w:footerReference w:type="default" r:id="rId8"/>
          <w:pgSz w:w="12240" w:h="15840" w:code="1"/>
          <w:pgMar w:top="1440" w:right="1440" w:bottom="1440" w:left="1440" w:header="706" w:footer="706" w:gutter="0"/>
          <w:cols w:space="720"/>
        </w:sectPr>
      </w:pPr>
    </w:p>
    <w:p w:rsidR="004124BA" w:rsidRDefault="004124BA" w:rsidP="004124BA">
      <w:pPr>
        <w:pStyle w:val="Heading5"/>
        <w:ind w:left="86" w:right="-1260" w:hanging="86"/>
      </w:pPr>
      <w:proofErr w:type="gramStart"/>
      <w:r>
        <w:rPr>
          <w:rFonts w:ascii="Helvetica" w:hAnsi="Helvetica"/>
        </w:rPr>
        <w:lastRenderedPageBreak/>
        <w:t xml:space="preserve">SDM DAMAGE CRITERIA FOR EVEN-AGED (AGE CLASS 2 &amp; 3) CONIFEROUS TREES </w:t>
      </w:r>
      <w:r>
        <w:t xml:space="preserve">(Revision </w:t>
      </w:r>
      <w:r w:rsidR="00FD5342">
        <w:t>6</w:t>
      </w:r>
      <w:r>
        <w:t>).</w:t>
      </w:r>
      <w:proofErr w:type="gramEnd"/>
    </w:p>
    <w:p w:rsidR="004124BA" w:rsidRDefault="004124BA" w:rsidP="004124BA">
      <w:pPr>
        <w:rPr>
          <w:b/>
        </w:rPr>
      </w:pPr>
    </w:p>
    <w:p w:rsidR="004124BA" w:rsidRDefault="004124BA" w:rsidP="004124BA">
      <w:r>
        <w:rPr>
          <w:b/>
        </w:rPr>
        <w:t>PLEASE READ</w:t>
      </w:r>
      <w:r>
        <w:t xml:space="preserve"> the preceding introduction before using the following table and figures.</w:t>
      </w:r>
    </w:p>
    <w:tbl>
      <w:tblPr>
        <w:tblW w:w="0" w:type="auto"/>
        <w:tblInd w:w="-153" w:type="dxa"/>
        <w:tblLayout w:type="fixed"/>
        <w:tblCellMar>
          <w:left w:w="30" w:type="dxa"/>
          <w:right w:w="30" w:type="dxa"/>
        </w:tblCellMar>
        <w:tblLook w:val="0000"/>
      </w:tblPr>
      <w:tblGrid>
        <w:gridCol w:w="1537"/>
        <w:gridCol w:w="1904"/>
        <w:gridCol w:w="3547"/>
        <w:gridCol w:w="1133"/>
        <w:gridCol w:w="2313"/>
        <w:gridCol w:w="3527"/>
      </w:tblGrid>
      <w:tr w:rsidR="004124BA" w:rsidTr="00B34F43">
        <w:trPr>
          <w:trHeight w:val="122"/>
        </w:trPr>
        <w:tc>
          <w:tcPr>
            <w:tcW w:w="1537" w:type="dxa"/>
            <w:tcBorders>
              <w:top w:val="single" w:sz="12" w:space="0" w:color="auto"/>
            </w:tcBorders>
          </w:tcPr>
          <w:p w:rsidR="004124BA" w:rsidRDefault="004124BA" w:rsidP="00B34F43">
            <w:pPr>
              <w:pStyle w:val="Heading2"/>
              <w:spacing w:before="0" w:after="0"/>
              <w:rPr>
                <w:sz w:val="16"/>
              </w:rPr>
            </w:pPr>
            <w:r>
              <w:rPr>
                <w:sz w:val="16"/>
              </w:rPr>
              <w:t xml:space="preserve">LOCATION </w:t>
            </w:r>
          </w:p>
          <w:p w:rsidR="004124BA" w:rsidRDefault="004124BA" w:rsidP="00B34F43">
            <w:pPr>
              <w:pStyle w:val="Heading2"/>
              <w:spacing w:before="0" w:after="0"/>
              <w:rPr>
                <w:sz w:val="16"/>
              </w:rPr>
            </w:pPr>
            <w:r>
              <w:rPr>
                <w:sz w:val="16"/>
              </w:rPr>
              <w:t>OF DAMAGE</w:t>
            </w:r>
          </w:p>
        </w:tc>
        <w:tc>
          <w:tcPr>
            <w:tcW w:w="1904" w:type="dxa"/>
            <w:tcBorders>
              <w:top w:val="single" w:sz="12" w:space="0" w:color="auto"/>
            </w:tcBorders>
          </w:tcPr>
          <w:p w:rsidR="004124BA" w:rsidRPr="00B34F43" w:rsidRDefault="004124BA" w:rsidP="00B34F43">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TYPE OF </w:t>
            </w:r>
          </w:p>
          <w:p w:rsidR="004124BA" w:rsidRPr="00B34F43" w:rsidRDefault="004124BA" w:rsidP="00B34F43">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DAMAGE</w:t>
            </w:r>
          </w:p>
        </w:tc>
        <w:tc>
          <w:tcPr>
            <w:tcW w:w="3547" w:type="dxa"/>
            <w:tcBorders>
              <w:top w:val="single" w:sz="12" w:space="0" w:color="auto"/>
              <w:left w:val="single" w:sz="6" w:space="0" w:color="auto"/>
              <w:right w:val="single" w:sz="6" w:space="0" w:color="auto"/>
            </w:tcBorders>
          </w:tcPr>
          <w:p w:rsidR="00243D08" w:rsidRPr="00B34F43" w:rsidRDefault="004124BA" w:rsidP="00B34F43">
            <w:pPr>
              <w:pStyle w:val="Heading4"/>
              <w:spacing w:before="0" w:after="0"/>
              <w:rPr>
                <w:rFonts w:asciiTheme="minorHAnsi" w:eastAsiaTheme="minorEastAsia" w:hAnsiTheme="minorHAnsi" w:cstheme="minorBidi"/>
                <w:sz w:val="20"/>
                <w:szCs w:val="20"/>
              </w:rPr>
            </w:pPr>
            <w:r w:rsidRPr="00B34F43">
              <w:rPr>
                <w:rFonts w:asciiTheme="minorHAnsi" w:eastAsiaTheme="minorEastAsia" w:hAnsiTheme="minorHAnsi" w:cstheme="minorBidi"/>
                <w:sz w:val="20"/>
                <w:szCs w:val="20"/>
              </w:rPr>
              <w:t>TREE BEING ASSESSED IS</w:t>
            </w:r>
          </w:p>
          <w:p w:rsidR="00243D08" w:rsidRDefault="004124BA" w:rsidP="00B34F43">
            <w:pPr>
              <w:rPr>
                <w:rFonts w:ascii="Arial" w:hAnsi="Arial"/>
                <w:b/>
                <w:color w:val="000000"/>
                <w:sz w:val="16"/>
              </w:rPr>
            </w:pPr>
            <w:r w:rsidRPr="00B34F43">
              <w:rPr>
                <w:rFonts w:ascii="Arial" w:hAnsi="Arial"/>
                <w:b/>
                <w:color w:val="000000"/>
                <w:sz w:val="20"/>
                <w:szCs w:val="20"/>
              </w:rPr>
              <w:t>UNACCEPTABLE IF:</w:t>
            </w:r>
          </w:p>
        </w:tc>
        <w:tc>
          <w:tcPr>
            <w:tcW w:w="1133" w:type="dxa"/>
            <w:tcBorders>
              <w:top w:val="single" w:sz="12" w:space="0" w:color="auto"/>
              <w:left w:val="nil"/>
            </w:tcBorders>
          </w:tcPr>
          <w:p w:rsidR="00243D08" w:rsidRDefault="004124BA" w:rsidP="00B34F43">
            <w:pPr>
              <w:rPr>
                <w:rFonts w:ascii="Arial" w:hAnsi="Arial"/>
                <w:b/>
                <w:color w:val="000000"/>
                <w:sz w:val="16"/>
              </w:rPr>
            </w:pPr>
            <w:r>
              <w:rPr>
                <w:rFonts w:ascii="Arial" w:hAnsi="Arial"/>
                <w:b/>
                <w:color w:val="000000"/>
                <w:sz w:val="16"/>
              </w:rPr>
              <w:t>HOST</w:t>
            </w:r>
          </w:p>
          <w:p w:rsidR="00243D08" w:rsidRDefault="004124BA" w:rsidP="00B34F43">
            <w:pPr>
              <w:rPr>
                <w:rFonts w:ascii="Arial" w:hAnsi="Arial"/>
                <w:b/>
                <w:color w:val="000000"/>
                <w:sz w:val="16"/>
              </w:rPr>
            </w:pPr>
            <w:r>
              <w:rPr>
                <w:rFonts w:ascii="Arial" w:hAnsi="Arial"/>
                <w:b/>
                <w:color w:val="000000"/>
                <w:sz w:val="16"/>
              </w:rPr>
              <w:t xml:space="preserve">SPECIES </w:t>
            </w:r>
          </w:p>
        </w:tc>
        <w:tc>
          <w:tcPr>
            <w:tcW w:w="2313" w:type="dxa"/>
            <w:tcBorders>
              <w:top w:val="single" w:sz="12" w:space="0" w:color="auto"/>
              <w:left w:val="single" w:sz="6" w:space="0" w:color="auto"/>
              <w:right w:val="single" w:sz="6" w:space="0" w:color="auto"/>
            </w:tcBorders>
          </w:tcPr>
          <w:p w:rsidR="00243D08" w:rsidRDefault="004124BA" w:rsidP="00B34F43">
            <w:pPr>
              <w:rPr>
                <w:rFonts w:ascii="Arial" w:hAnsi="Arial"/>
                <w:b/>
                <w:color w:val="000000"/>
                <w:sz w:val="16"/>
              </w:rPr>
            </w:pPr>
            <w:r>
              <w:rPr>
                <w:rFonts w:ascii="Arial" w:hAnsi="Arial"/>
                <w:b/>
                <w:color w:val="000000"/>
                <w:sz w:val="16"/>
              </w:rPr>
              <w:t>LIKELY DAMAGE</w:t>
            </w:r>
          </w:p>
          <w:p w:rsidR="00243D08" w:rsidRDefault="004124BA" w:rsidP="00B34F43">
            <w:pPr>
              <w:rPr>
                <w:rFonts w:ascii="Arial" w:hAnsi="Arial"/>
                <w:b/>
                <w:color w:val="000000"/>
                <w:sz w:val="16"/>
              </w:rPr>
            </w:pPr>
            <w:r>
              <w:rPr>
                <w:rFonts w:ascii="Arial" w:hAnsi="Arial"/>
                <w:b/>
                <w:color w:val="000000"/>
                <w:sz w:val="16"/>
              </w:rPr>
              <w:t>AGENTS &amp; DAMAGE AGENT CODES</w:t>
            </w:r>
          </w:p>
        </w:tc>
        <w:tc>
          <w:tcPr>
            <w:tcW w:w="3527" w:type="dxa"/>
            <w:tcBorders>
              <w:top w:val="single" w:sz="12" w:space="0" w:color="auto"/>
              <w:left w:val="nil"/>
            </w:tcBorders>
          </w:tcPr>
          <w:p w:rsidR="00243D08" w:rsidRDefault="004124BA" w:rsidP="00B34F43">
            <w:pPr>
              <w:rPr>
                <w:rFonts w:ascii="Arial" w:hAnsi="Arial"/>
                <w:b/>
                <w:color w:val="000000"/>
                <w:sz w:val="16"/>
              </w:rPr>
            </w:pPr>
            <w:r>
              <w:rPr>
                <w:rFonts w:ascii="Arial" w:hAnsi="Arial"/>
                <w:b/>
                <w:color w:val="000000"/>
                <w:sz w:val="16"/>
              </w:rPr>
              <w:t>COMMENTS</w:t>
            </w:r>
          </w:p>
        </w:tc>
      </w:tr>
      <w:tr w:rsidR="004124BA" w:rsidTr="00B34F43">
        <w:trPr>
          <w:trHeight w:val="122"/>
        </w:trPr>
        <w:tc>
          <w:tcPr>
            <w:tcW w:w="1537" w:type="dxa"/>
            <w:tcBorders>
              <w:top w:val="single" w:sz="12" w:space="0" w:color="auto"/>
              <w:bottom w:val="single" w:sz="6" w:space="0" w:color="auto"/>
            </w:tcBorders>
          </w:tcPr>
          <w:p w:rsidR="004124BA" w:rsidRDefault="004124BA" w:rsidP="00FC4053">
            <w:pPr>
              <w:rPr>
                <w:rFonts w:ascii="Arial" w:hAnsi="Arial"/>
                <w:b/>
                <w:color w:val="000000"/>
                <w:sz w:val="16"/>
              </w:rPr>
            </w:pPr>
            <w:r>
              <w:rPr>
                <w:rFonts w:ascii="Arial" w:hAnsi="Arial"/>
                <w:b/>
                <w:color w:val="000000"/>
                <w:sz w:val="16"/>
              </w:rPr>
              <w:t>STEM</w:t>
            </w:r>
          </w:p>
        </w:tc>
        <w:tc>
          <w:tcPr>
            <w:tcW w:w="1904" w:type="dxa"/>
            <w:tcBorders>
              <w:top w:val="single" w:sz="12" w:space="0" w:color="auto"/>
              <w:bottom w:val="single" w:sz="6"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Wound</w:t>
            </w:r>
          </w:p>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b w:val="0"/>
                <w:sz w:val="20"/>
                <w:szCs w:val="20"/>
              </w:rPr>
              <w:t>(</w:t>
            </w:r>
            <w:proofErr w:type="gramStart"/>
            <w:r w:rsidRPr="00B34F43">
              <w:rPr>
                <w:rFonts w:ascii="Arial" w:eastAsiaTheme="minorEastAsia" w:hAnsi="Arial" w:cs="Arial"/>
                <w:b w:val="0"/>
                <w:sz w:val="20"/>
                <w:szCs w:val="20"/>
              </w:rPr>
              <w:t>including</w:t>
            </w:r>
            <w:proofErr w:type="gramEnd"/>
            <w:r w:rsidRPr="00B34F43">
              <w:rPr>
                <w:rFonts w:ascii="Arial" w:eastAsiaTheme="minorEastAsia" w:hAnsi="Arial" w:cs="Arial"/>
                <w:b w:val="0"/>
                <w:sz w:val="20"/>
                <w:szCs w:val="20"/>
              </w:rPr>
              <w:t xml:space="preserve"> sunscald and girdling)</w:t>
            </w:r>
            <w:r w:rsidRPr="00B34F43">
              <w:rPr>
                <w:rFonts w:ascii="Arial" w:eastAsiaTheme="minorEastAsia" w:hAnsi="Arial" w:cs="Arial"/>
                <w:sz w:val="20"/>
                <w:szCs w:val="20"/>
              </w:rPr>
              <w:t xml:space="preserve"> </w:t>
            </w:r>
          </w:p>
        </w:tc>
        <w:tc>
          <w:tcPr>
            <w:tcW w:w="3547" w:type="dxa"/>
            <w:tcBorders>
              <w:top w:val="single" w:sz="12" w:space="0" w:color="auto"/>
              <w:left w:val="single" w:sz="6" w:space="0" w:color="auto"/>
              <w:bottom w:val="single" w:sz="6" w:space="0" w:color="auto"/>
              <w:right w:val="single" w:sz="6" w:space="0" w:color="auto"/>
            </w:tcBorders>
          </w:tcPr>
          <w:p w:rsidR="004124BA" w:rsidRDefault="004124BA" w:rsidP="004124BA">
            <w:pPr>
              <w:numPr>
                <w:ilvl w:val="0"/>
                <w:numId w:val="22"/>
              </w:numPr>
              <w:tabs>
                <w:tab w:val="right" w:pos="216"/>
                <w:tab w:val="right" w:pos="288"/>
                <w:tab w:val="left" w:pos="360"/>
              </w:tabs>
              <w:rPr>
                <w:rFonts w:ascii="Arial" w:hAnsi="Arial"/>
                <w:b/>
                <w:color w:val="000000"/>
                <w:sz w:val="16"/>
              </w:rPr>
            </w:pPr>
            <w:r>
              <w:rPr>
                <w:rFonts w:ascii="Arial" w:hAnsi="Arial"/>
                <w:color w:val="000000"/>
                <w:sz w:val="16"/>
              </w:rPr>
              <w:t>the tree has a girdling wound which is greater than 33% of the stem circumference, or</w:t>
            </w:r>
          </w:p>
          <w:p w:rsidR="004124BA" w:rsidRDefault="004124BA" w:rsidP="004124BA">
            <w:pPr>
              <w:numPr>
                <w:ilvl w:val="0"/>
                <w:numId w:val="22"/>
              </w:numPr>
              <w:tabs>
                <w:tab w:val="right" w:pos="216"/>
                <w:tab w:val="right" w:pos="288"/>
                <w:tab w:val="left" w:pos="360"/>
              </w:tabs>
              <w:rPr>
                <w:rFonts w:ascii="Arial" w:hAnsi="Arial"/>
                <w:b/>
                <w:color w:val="000000"/>
                <w:sz w:val="16"/>
              </w:rPr>
            </w:pPr>
            <w:proofErr w:type="gramStart"/>
            <w:r>
              <w:rPr>
                <w:rFonts w:ascii="Arial" w:hAnsi="Arial"/>
                <w:color w:val="000000"/>
                <w:sz w:val="16"/>
              </w:rPr>
              <w:t>the</w:t>
            </w:r>
            <w:proofErr w:type="gramEnd"/>
            <w:r>
              <w:rPr>
                <w:rFonts w:ascii="Arial" w:hAnsi="Arial"/>
                <w:color w:val="000000"/>
                <w:sz w:val="16"/>
              </w:rPr>
              <w:t xml:space="preserve"> tree has a wound which is equal to or greater than 1m in length.</w:t>
            </w:r>
          </w:p>
          <w:p w:rsidR="004124BA" w:rsidRDefault="004124BA" w:rsidP="00FC4053">
            <w:pPr>
              <w:tabs>
                <w:tab w:val="right" w:pos="216"/>
                <w:tab w:val="right" w:pos="288"/>
                <w:tab w:val="left" w:pos="360"/>
              </w:tabs>
              <w:rPr>
                <w:rFonts w:ascii="Arial" w:hAnsi="Arial"/>
                <w:b/>
                <w:color w:val="FF0000"/>
                <w:sz w:val="16"/>
              </w:rPr>
            </w:pPr>
          </w:p>
        </w:tc>
        <w:tc>
          <w:tcPr>
            <w:tcW w:w="1133" w:type="dxa"/>
            <w:tcBorders>
              <w:top w:val="single" w:sz="12" w:space="0" w:color="auto"/>
              <w:left w:val="nil"/>
              <w:bottom w:val="single" w:sz="6" w:space="0" w:color="auto"/>
            </w:tcBorders>
          </w:tcPr>
          <w:p w:rsidR="004124BA" w:rsidRDefault="004124BA" w:rsidP="00FC4053">
            <w:pPr>
              <w:rPr>
                <w:rFonts w:ascii="Arial" w:hAnsi="Arial"/>
                <w:color w:val="000000"/>
                <w:sz w:val="16"/>
              </w:rPr>
            </w:pPr>
            <w:r>
              <w:rPr>
                <w:rFonts w:ascii="Arial" w:hAnsi="Arial"/>
                <w:color w:val="000000"/>
                <w:sz w:val="16"/>
              </w:rPr>
              <w:t>All</w:t>
            </w:r>
          </w:p>
        </w:tc>
        <w:tc>
          <w:tcPr>
            <w:tcW w:w="2313" w:type="dxa"/>
            <w:tcBorders>
              <w:top w:val="single" w:sz="12" w:space="0" w:color="auto"/>
              <w:left w:val="single" w:sz="6" w:space="0" w:color="auto"/>
              <w:bottom w:val="single" w:sz="6" w:space="0" w:color="auto"/>
              <w:right w:val="single" w:sz="6" w:space="0" w:color="auto"/>
            </w:tcBorders>
          </w:tcPr>
          <w:p w:rsidR="004124BA" w:rsidRDefault="004124BA" w:rsidP="00FC4053">
            <w:pPr>
              <w:rPr>
                <w:rFonts w:ascii="Arial" w:hAnsi="Arial"/>
                <w:color w:val="000000"/>
                <w:sz w:val="16"/>
              </w:rPr>
            </w:pPr>
            <w:r w:rsidRPr="00054A88">
              <w:rPr>
                <w:rFonts w:ascii="Arial" w:hAnsi="Arial"/>
                <w:b/>
                <w:color w:val="000000"/>
                <w:sz w:val="16"/>
              </w:rPr>
              <w:t>Biotic causes</w:t>
            </w:r>
            <w:r>
              <w:rPr>
                <w:rFonts w:ascii="Arial" w:hAnsi="Arial"/>
                <w:color w:val="000000"/>
                <w:sz w:val="16"/>
              </w:rPr>
              <w:t>:</w:t>
            </w:r>
          </w:p>
          <w:p w:rsidR="004124BA" w:rsidRDefault="004124BA" w:rsidP="00FC4053">
            <w:pPr>
              <w:rPr>
                <w:rFonts w:ascii="Arial" w:hAnsi="Arial"/>
                <w:color w:val="000000"/>
                <w:sz w:val="16"/>
              </w:rPr>
            </w:pPr>
            <w:r>
              <w:rPr>
                <w:rFonts w:ascii="Arial" w:hAnsi="Arial"/>
                <w:color w:val="000000"/>
                <w:sz w:val="16"/>
              </w:rPr>
              <w:t xml:space="preserve">bear AB, </w:t>
            </w:r>
            <w:r w:rsidRPr="004911B5">
              <w:rPr>
                <w:rFonts w:ascii="Arial" w:hAnsi="Arial"/>
                <w:color w:val="000000"/>
                <w:sz w:val="16"/>
              </w:rPr>
              <w:t>cattle AC</w:t>
            </w:r>
            <w:r>
              <w:rPr>
                <w:rFonts w:ascii="Arial" w:hAnsi="Arial"/>
                <w:color w:val="000000"/>
                <w:sz w:val="16"/>
              </w:rPr>
              <w:t xml:space="preserve">, hare AH, moose AM, porcupine AP, squirrel AS, beaver AZ, </w:t>
            </w:r>
            <w:proofErr w:type="spellStart"/>
            <w:r>
              <w:rPr>
                <w:rFonts w:ascii="Arial" w:hAnsi="Arial"/>
                <w:color w:val="000000"/>
                <w:sz w:val="16"/>
              </w:rPr>
              <w:t>atropellis</w:t>
            </w:r>
            <w:proofErr w:type="spellEnd"/>
            <w:r>
              <w:rPr>
                <w:rFonts w:ascii="Arial" w:hAnsi="Arial"/>
                <w:color w:val="000000"/>
                <w:sz w:val="16"/>
              </w:rPr>
              <w:t xml:space="preserve"> canker DSA</w:t>
            </w:r>
          </w:p>
          <w:p w:rsidR="004124BA" w:rsidRDefault="004124BA" w:rsidP="00FC4053">
            <w:pPr>
              <w:rPr>
                <w:rFonts w:ascii="Arial" w:hAnsi="Arial"/>
                <w:color w:val="000000"/>
                <w:sz w:val="16"/>
              </w:rPr>
            </w:pPr>
            <w:proofErr w:type="spellStart"/>
            <w:r w:rsidRPr="00054A88">
              <w:rPr>
                <w:rFonts w:ascii="Arial" w:hAnsi="Arial"/>
                <w:b/>
                <w:color w:val="000000"/>
                <w:sz w:val="16"/>
              </w:rPr>
              <w:t>Abiotic</w:t>
            </w:r>
            <w:proofErr w:type="spellEnd"/>
            <w:r w:rsidRPr="00054A88">
              <w:rPr>
                <w:rFonts w:ascii="Arial" w:hAnsi="Arial"/>
                <w:b/>
                <w:color w:val="000000"/>
                <w:sz w:val="16"/>
              </w:rPr>
              <w:t xml:space="preserve"> causes</w:t>
            </w:r>
            <w:r>
              <w:rPr>
                <w:rFonts w:ascii="Arial" w:hAnsi="Arial"/>
                <w:color w:val="000000"/>
                <w:sz w:val="16"/>
              </w:rPr>
              <w:t>:</w:t>
            </w:r>
          </w:p>
          <w:p w:rsidR="004124BA" w:rsidRDefault="004124BA" w:rsidP="00FC4053">
            <w:pPr>
              <w:rPr>
                <w:rFonts w:ascii="Arial" w:hAnsi="Arial"/>
                <w:color w:val="000000"/>
                <w:sz w:val="16"/>
              </w:rPr>
            </w:pPr>
            <w:r>
              <w:rPr>
                <w:rFonts w:ascii="Arial" w:hAnsi="Arial"/>
                <w:color w:val="000000"/>
                <w:sz w:val="16"/>
              </w:rPr>
              <w:t xml:space="preserve">sunscald NZ, logging TL, mechanical </w:t>
            </w:r>
            <w:proofErr w:type="spellStart"/>
            <w:r>
              <w:rPr>
                <w:rFonts w:ascii="Arial" w:hAnsi="Arial"/>
                <w:color w:val="000000"/>
                <w:sz w:val="16"/>
              </w:rPr>
              <w:t>TM,fire</w:t>
            </w:r>
            <w:proofErr w:type="spellEnd"/>
            <w:r>
              <w:rPr>
                <w:rFonts w:ascii="Arial" w:hAnsi="Arial"/>
                <w:color w:val="000000"/>
                <w:sz w:val="16"/>
              </w:rPr>
              <w:t xml:space="preserve"> NB, </w:t>
            </w:r>
            <w:proofErr w:type="spellStart"/>
            <w:r>
              <w:rPr>
                <w:rFonts w:ascii="Arial" w:hAnsi="Arial"/>
                <w:color w:val="000000"/>
                <w:sz w:val="16"/>
              </w:rPr>
              <w:t>windthrow</w:t>
            </w:r>
            <w:proofErr w:type="spellEnd"/>
            <w:r>
              <w:rPr>
                <w:rFonts w:ascii="Arial" w:hAnsi="Arial"/>
                <w:color w:val="000000"/>
                <w:sz w:val="16"/>
              </w:rPr>
              <w:t xml:space="preserve"> NW</w:t>
            </w:r>
          </w:p>
        </w:tc>
        <w:tc>
          <w:tcPr>
            <w:tcW w:w="3527" w:type="dxa"/>
            <w:tcBorders>
              <w:top w:val="single" w:sz="12" w:space="0" w:color="auto"/>
              <w:left w:val="nil"/>
              <w:bottom w:val="single" w:sz="6" w:space="0" w:color="auto"/>
            </w:tcBorders>
          </w:tcPr>
          <w:p w:rsidR="004124BA" w:rsidRDefault="004124BA" w:rsidP="00FC4053">
            <w:pPr>
              <w:rPr>
                <w:rFonts w:ascii="Arial" w:hAnsi="Arial"/>
                <w:color w:val="000000"/>
                <w:sz w:val="16"/>
              </w:rPr>
            </w:pPr>
            <w:r>
              <w:rPr>
                <w:rFonts w:ascii="Arial" w:hAnsi="Arial"/>
                <w:color w:val="000000"/>
                <w:sz w:val="16"/>
              </w:rPr>
              <w:t xml:space="preserve">A </w:t>
            </w:r>
            <w:r>
              <w:rPr>
                <w:rFonts w:ascii="Arial" w:hAnsi="Arial"/>
                <w:b/>
                <w:color w:val="000000"/>
                <w:sz w:val="16"/>
              </w:rPr>
              <w:t>wound</w:t>
            </w:r>
            <w:r>
              <w:rPr>
                <w:rFonts w:ascii="Arial" w:hAnsi="Arial"/>
                <w:color w:val="000000"/>
                <w:sz w:val="16"/>
              </w:rPr>
              <w:t xml:space="preserve"> is defined as an injury in which the cambium is dead (e.g., sunscald) or completely removed from the tree exposing the sapwood.  Measure the wound across the widest point of the exposed sapwood (or dead cambium when the tree is damaged by sunscald).</w:t>
            </w:r>
          </w:p>
          <w:p w:rsidR="004124BA" w:rsidRDefault="004124BA" w:rsidP="00FC4053">
            <w:pPr>
              <w:rPr>
                <w:rFonts w:ascii="Arial" w:hAnsi="Arial"/>
                <w:color w:val="000000"/>
                <w:sz w:val="16"/>
              </w:rPr>
            </w:pPr>
            <w:r>
              <w:rPr>
                <w:rFonts w:ascii="Arial" w:hAnsi="Arial"/>
                <w:sz w:val="16"/>
              </w:rPr>
              <w:t>Healed over wounds (=scars) are acceptable.</w:t>
            </w:r>
          </w:p>
        </w:tc>
      </w:tr>
      <w:tr w:rsidR="004124BA" w:rsidTr="00B34F43">
        <w:trPr>
          <w:trHeight w:val="122"/>
        </w:trPr>
        <w:tc>
          <w:tcPr>
            <w:tcW w:w="1537" w:type="dxa"/>
            <w:tcBorders>
              <w:top w:val="single" w:sz="4" w:space="0" w:color="auto"/>
              <w:bottom w:val="single" w:sz="4" w:space="0" w:color="auto"/>
            </w:tcBorders>
          </w:tcPr>
          <w:p w:rsidR="004124BA" w:rsidRDefault="004124BA" w:rsidP="00FC4053">
            <w:pPr>
              <w:rPr>
                <w:rFonts w:ascii="Arial" w:hAnsi="Arial"/>
                <w:b/>
                <w:color w:val="000000"/>
                <w:sz w:val="16"/>
              </w:rPr>
            </w:pPr>
            <w:r>
              <w:rPr>
                <w:rFonts w:ascii="Arial" w:hAnsi="Arial"/>
                <w:b/>
                <w:color w:val="000000"/>
                <w:sz w:val="16"/>
              </w:rPr>
              <w:t>STEM</w:t>
            </w:r>
          </w:p>
        </w:tc>
        <w:tc>
          <w:tcPr>
            <w:tcW w:w="1904" w:type="dxa"/>
            <w:tcBorders>
              <w:top w:val="single" w:sz="4" w:space="0" w:color="auto"/>
              <w:bottom w:val="single" w:sz="4"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Insect mining at root collar </w:t>
            </w:r>
          </w:p>
        </w:tc>
        <w:tc>
          <w:tcPr>
            <w:tcW w:w="3547" w:type="dxa"/>
            <w:tcBorders>
              <w:top w:val="single" w:sz="4" w:space="0" w:color="auto"/>
              <w:left w:val="single" w:sz="6" w:space="0" w:color="auto"/>
              <w:bottom w:val="single" w:sz="4" w:space="0" w:color="auto"/>
              <w:right w:val="single" w:sz="6" w:space="0" w:color="auto"/>
            </w:tcBorders>
          </w:tcPr>
          <w:p w:rsidR="004124BA" w:rsidRDefault="004124BA" w:rsidP="004124BA">
            <w:pPr>
              <w:numPr>
                <w:ilvl w:val="0"/>
                <w:numId w:val="25"/>
              </w:numPr>
              <w:tabs>
                <w:tab w:val="right" w:pos="216"/>
                <w:tab w:val="left" w:pos="360"/>
              </w:tabs>
              <w:ind w:left="113" w:hanging="113"/>
              <w:rPr>
                <w:rFonts w:ascii="Arial" w:hAnsi="Arial"/>
                <w:color w:val="000000"/>
                <w:sz w:val="16"/>
              </w:rPr>
            </w:pPr>
            <w:r>
              <w:rPr>
                <w:rFonts w:ascii="Arial" w:hAnsi="Arial"/>
                <w:color w:val="000000"/>
                <w:sz w:val="16"/>
              </w:rPr>
              <w:t xml:space="preserve">the tree is currently attacked by a bark-mining insect such as a </w:t>
            </w:r>
            <w:r>
              <w:rPr>
                <w:rFonts w:ascii="Arial" w:hAnsi="Arial"/>
                <w:color w:val="000000"/>
                <w:sz w:val="16"/>
              </w:rPr>
              <w:lastRenderedPageBreak/>
              <w:t>weevil or a beetle and exhibits symptoms such as foliage discoloration, thinning and/or reduced height growth increments</w:t>
            </w:r>
          </w:p>
        </w:tc>
        <w:tc>
          <w:tcPr>
            <w:tcW w:w="1133" w:type="dxa"/>
            <w:tcBorders>
              <w:top w:val="single" w:sz="4" w:space="0" w:color="auto"/>
              <w:left w:val="nil"/>
              <w:bottom w:val="single" w:sz="4" w:space="0" w:color="auto"/>
            </w:tcBorders>
          </w:tcPr>
          <w:p w:rsidR="004124BA" w:rsidRDefault="004124BA" w:rsidP="00FC4053">
            <w:pPr>
              <w:rPr>
                <w:rFonts w:ascii="Arial" w:hAnsi="Arial"/>
                <w:color w:val="000000"/>
                <w:sz w:val="16"/>
              </w:rPr>
            </w:pPr>
            <w:r>
              <w:rPr>
                <w:rFonts w:ascii="Arial" w:hAnsi="Arial"/>
                <w:color w:val="000000"/>
                <w:sz w:val="16"/>
              </w:rPr>
              <w:lastRenderedPageBreak/>
              <w:t xml:space="preserve">Pl, </w:t>
            </w:r>
            <w:proofErr w:type="spellStart"/>
            <w:r>
              <w:rPr>
                <w:rFonts w:ascii="Arial" w:hAnsi="Arial"/>
                <w:color w:val="000000"/>
                <w:sz w:val="16"/>
              </w:rPr>
              <w:t>Sx</w:t>
            </w:r>
            <w:proofErr w:type="spellEnd"/>
          </w:p>
        </w:tc>
        <w:tc>
          <w:tcPr>
            <w:tcW w:w="2313" w:type="dxa"/>
            <w:tcBorders>
              <w:top w:val="single" w:sz="4" w:space="0" w:color="auto"/>
              <w:left w:val="single" w:sz="6" w:space="0" w:color="auto"/>
              <w:bottom w:val="single" w:sz="4" w:space="0" w:color="auto"/>
              <w:right w:val="single" w:sz="6" w:space="0" w:color="auto"/>
            </w:tcBorders>
          </w:tcPr>
          <w:p w:rsidR="004124BA" w:rsidRDefault="004124BA" w:rsidP="00FC4053">
            <w:pPr>
              <w:rPr>
                <w:rFonts w:ascii="Arial" w:hAnsi="Arial"/>
                <w:color w:val="000000"/>
                <w:sz w:val="16"/>
              </w:rPr>
            </w:pPr>
            <w:r>
              <w:rPr>
                <w:rFonts w:ascii="Arial" w:hAnsi="Arial"/>
                <w:color w:val="000000"/>
                <w:sz w:val="16"/>
              </w:rPr>
              <w:t xml:space="preserve">root collar weevil IWW, red turpentine </w:t>
            </w:r>
            <w:r>
              <w:rPr>
                <w:rFonts w:ascii="Arial" w:hAnsi="Arial"/>
                <w:color w:val="000000"/>
                <w:sz w:val="16"/>
              </w:rPr>
              <w:lastRenderedPageBreak/>
              <w:t xml:space="preserve">beetle, IBT, </w:t>
            </w:r>
            <w:proofErr w:type="spellStart"/>
            <w:r>
              <w:rPr>
                <w:rFonts w:ascii="Arial" w:hAnsi="Arial"/>
                <w:color w:val="000000"/>
                <w:sz w:val="16"/>
              </w:rPr>
              <w:t>lodgepole</w:t>
            </w:r>
            <w:proofErr w:type="spellEnd"/>
            <w:r>
              <w:rPr>
                <w:rFonts w:ascii="Arial" w:hAnsi="Arial"/>
                <w:color w:val="000000"/>
                <w:sz w:val="16"/>
              </w:rPr>
              <w:t xml:space="preserve"> pine beetle IBL</w:t>
            </w:r>
          </w:p>
        </w:tc>
        <w:tc>
          <w:tcPr>
            <w:tcW w:w="3527" w:type="dxa"/>
            <w:tcBorders>
              <w:top w:val="single" w:sz="4" w:space="0" w:color="auto"/>
              <w:left w:val="nil"/>
              <w:bottom w:val="single" w:sz="4" w:space="0" w:color="auto"/>
            </w:tcBorders>
          </w:tcPr>
          <w:p w:rsidR="004124BA" w:rsidRDefault="004124BA" w:rsidP="00FC4053">
            <w:pPr>
              <w:rPr>
                <w:rFonts w:ascii="Arial" w:hAnsi="Arial"/>
                <w:color w:val="000000"/>
                <w:sz w:val="16"/>
              </w:rPr>
            </w:pPr>
            <w:r>
              <w:rPr>
                <w:rFonts w:ascii="Arial" w:hAnsi="Arial"/>
                <w:color w:val="000000"/>
                <w:sz w:val="16"/>
              </w:rPr>
              <w:lastRenderedPageBreak/>
              <w:t xml:space="preserve">Only trees that are symptomatic should be checked </w:t>
            </w:r>
            <w:r>
              <w:rPr>
                <w:rFonts w:ascii="Arial" w:hAnsi="Arial"/>
                <w:color w:val="000000"/>
                <w:sz w:val="16"/>
              </w:rPr>
              <w:lastRenderedPageBreak/>
              <w:t>for insect infestation or mining damage. Non-symptomatic trees are presumed to be unaffected by insect mining.</w:t>
            </w:r>
          </w:p>
        </w:tc>
      </w:tr>
      <w:tr w:rsidR="004124BA" w:rsidTr="00B34F43">
        <w:trPr>
          <w:trHeight w:val="122"/>
        </w:trPr>
        <w:tc>
          <w:tcPr>
            <w:tcW w:w="1537" w:type="dxa"/>
            <w:tcBorders>
              <w:top w:val="single" w:sz="4" w:space="0" w:color="auto"/>
            </w:tcBorders>
          </w:tcPr>
          <w:p w:rsidR="004124BA" w:rsidRDefault="004124BA" w:rsidP="00FC4053">
            <w:pPr>
              <w:rPr>
                <w:rFonts w:ascii="Arial" w:hAnsi="Arial"/>
                <w:b/>
                <w:color w:val="000000"/>
                <w:sz w:val="16"/>
              </w:rPr>
            </w:pPr>
            <w:r>
              <w:rPr>
                <w:rFonts w:ascii="Arial" w:hAnsi="Arial"/>
                <w:b/>
                <w:color w:val="000000"/>
                <w:sz w:val="16"/>
              </w:rPr>
              <w:lastRenderedPageBreak/>
              <w:t>STEM</w:t>
            </w:r>
          </w:p>
        </w:tc>
        <w:tc>
          <w:tcPr>
            <w:tcW w:w="1904" w:type="dxa"/>
            <w:tcBorders>
              <w:top w:val="single" w:sz="4"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Deformation </w:t>
            </w:r>
            <w:r w:rsidRPr="00B34F43">
              <w:rPr>
                <w:rFonts w:ascii="Arial" w:eastAsiaTheme="minorEastAsia" w:hAnsi="Arial" w:cs="Arial"/>
                <w:b w:val="0"/>
                <w:sz w:val="20"/>
                <w:szCs w:val="20"/>
              </w:rPr>
              <w:t>(including crook, fork, browse, and dead or broken top)</w:t>
            </w:r>
          </w:p>
        </w:tc>
        <w:tc>
          <w:tcPr>
            <w:tcW w:w="3547" w:type="dxa"/>
            <w:tcBorders>
              <w:top w:val="single" w:sz="4" w:space="0" w:color="auto"/>
              <w:left w:val="single" w:sz="6" w:space="0" w:color="auto"/>
              <w:right w:val="single" w:sz="6" w:space="0" w:color="auto"/>
            </w:tcBorders>
          </w:tcPr>
          <w:p w:rsidR="004124BA" w:rsidRDefault="004124BA" w:rsidP="004124BA">
            <w:pPr>
              <w:numPr>
                <w:ilvl w:val="0"/>
                <w:numId w:val="25"/>
              </w:numPr>
              <w:tabs>
                <w:tab w:val="right" w:pos="216"/>
                <w:tab w:val="left" w:pos="360"/>
              </w:tabs>
              <w:ind w:left="113" w:hanging="113"/>
              <w:rPr>
                <w:rFonts w:ascii="Arial" w:hAnsi="Arial" w:cs="Tahoma"/>
                <w:b/>
                <w:color w:val="000000"/>
                <w:sz w:val="16"/>
                <w:szCs w:val="16"/>
              </w:rPr>
            </w:pPr>
            <w:r>
              <w:rPr>
                <w:rFonts w:ascii="Arial" w:hAnsi="Arial"/>
                <w:color w:val="000000"/>
                <w:sz w:val="16"/>
              </w:rPr>
              <w:t>the pith is horizontally displaced more than 30 cm from the point of defect and originates above 30 cm from the point of germination, or</w:t>
            </w:r>
          </w:p>
        </w:tc>
        <w:tc>
          <w:tcPr>
            <w:tcW w:w="1133" w:type="dxa"/>
            <w:tcBorders>
              <w:top w:val="single" w:sz="4" w:space="0" w:color="auto"/>
              <w:left w:val="nil"/>
            </w:tcBorders>
          </w:tcPr>
          <w:p w:rsidR="004124BA" w:rsidRDefault="004124BA" w:rsidP="00FC4053">
            <w:pPr>
              <w:rPr>
                <w:rFonts w:ascii="Arial" w:hAnsi="Arial"/>
                <w:color w:val="000000"/>
                <w:sz w:val="16"/>
              </w:rPr>
            </w:pPr>
            <w:r>
              <w:rPr>
                <w:rFonts w:ascii="Arial" w:hAnsi="Arial"/>
                <w:color w:val="000000"/>
                <w:sz w:val="16"/>
              </w:rPr>
              <w:t>All</w:t>
            </w:r>
          </w:p>
        </w:tc>
        <w:tc>
          <w:tcPr>
            <w:tcW w:w="2313" w:type="dxa"/>
            <w:tcBorders>
              <w:top w:val="single" w:sz="4" w:space="0" w:color="auto"/>
              <w:left w:val="single" w:sz="6" w:space="0" w:color="auto"/>
              <w:right w:val="single" w:sz="6" w:space="0" w:color="auto"/>
            </w:tcBorders>
          </w:tcPr>
          <w:p w:rsidR="004124BA" w:rsidRDefault="004124BA" w:rsidP="00FC4053">
            <w:pPr>
              <w:rPr>
                <w:rFonts w:ascii="Arial" w:hAnsi="Arial"/>
                <w:color w:val="000000"/>
                <w:sz w:val="16"/>
              </w:rPr>
            </w:pPr>
            <w:r w:rsidRPr="00054A88">
              <w:rPr>
                <w:rFonts w:ascii="Arial" w:hAnsi="Arial"/>
                <w:b/>
                <w:color w:val="000000"/>
                <w:sz w:val="16"/>
              </w:rPr>
              <w:t>Biotic causes</w:t>
            </w:r>
            <w:r>
              <w:rPr>
                <w:rFonts w:ascii="Arial" w:hAnsi="Arial"/>
                <w:color w:val="000000"/>
                <w:sz w:val="16"/>
              </w:rPr>
              <w:t>:</w:t>
            </w:r>
          </w:p>
          <w:p w:rsidR="004124BA" w:rsidRDefault="004124BA" w:rsidP="00FC4053">
            <w:pPr>
              <w:rPr>
                <w:rFonts w:ascii="Arial" w:hAnsi="Arial"/>
                <w:color w:val="000000"/>
                <w:sz w:val="16"/>
              </w:rPr>
            </w:pPr>
            <w:r>
              <w:rPr>
                <w:rFonts w:ascii="Arial" w:hAnsi="Arial"/>
                <w:color w:val="000000"/>
                <w:sz w:val="16"/>
              </w:rPr>
              <w:t xml:space="preserve">Bear AB, cattle AC, deer AD, elk AE, moose AM, defoliators ID, spruce leader weevil IWS, </w:t>
            </w:r>
            <w:proofErr w:type="spellStart"/>
            <w:r>
              <w:rPr>
                <w:rFonts w:ascii="Arial" w:hAnsi="Arial"/>
                <w:color w:val="000000"/>
                <w:sz w:val="16"/>
              </w:rPr>
              <w:t>lodgepole</w:t>
            </w:r>
            <w:proofErr w:type="spellEnd"/>
            <w:r>
              <w:rPr>
                <w:rFonts w:ascii="Arial" w:hAnsi="Arial"/>
                <w:color w:val="000000"/>
                <w:sz w:val="16"/>
              </w:rPr>
              <w:t xml:space="preserve"> pine terminal weevil IWP, sequoia pitch moth ISQ, </w:t>
            </w:r>
            <w:proofErr w:type="spellStart"/>
            <w:r w:rsidRPr="00054A88">
              <w:rPr>
                <w:rFonts w:ascii="Arial" w:hAnsi="Arial"/>
                <w:b/>
                <w:color w:val="000000"/>
                <w:sz w:val="16"/>
              </w:rPr>
              <w:t>Abiotic</w:t>
            </w:r>
            <w:proofErr w:type="spellEnd"/>
            <w:r w:rsidRPr="00054A88">
              <w:rPr>
                <w:rFonts w:ascii="Arial" w:hAnsi="Arial"/>
                <w:b/>
                <w:color w:val="000000"/>
                <w:sz w:val="16"/>
              </w:rPr>
              <w:t xml:space="preserve"> causes</w:t>
            </w:r>
            <w:r>
              <w:rPr>
                <w:rFonts w:ascii="Arial" w:hAnsi="Arial"/>
                <w:color w:val="000000"/>
                <w:sz w:val="16"/>
              </w:rPr>
              <w:t>:</w:t>
            </w:r>
          </w:p>
          <w:p w:rsidR="004124BA" w:rsidRDefault="004124BA" w:rsidP="00666F04">
            <w:pPr>
              <w:rPr>
                <w:rFonts w:ascii="Arial" w:hAnsi="Arial"/>
                <w:color w:val="000000"/>
                <w:sz w:val="16"/>
              </w:rPr>
            </w:pPr>
            <w:r>
              <w:rPr>
                <w:rFonts w:ascii="Arial" w:hAnsi="Arial"/>
                <w:color w:val="000000"/>
                <w:sz w:val="16"/>
              </w:rPr>
              <w:t>frost NG, hail NH, snow NY, drought ND, logging TL, mechanical TM</w:t>
            </w:r>
            <w:r w:rsidR="00FB1B00">
              <w:rPr>
                <w:rFonts w:ascii="Arial" w:hAnsi="Arial"/>
                <w:color w:val="000000"/>
                <w:sz w:val="16"/>
              </w:rPr>
              <w:t xml:space="preserve">, </w:t>
            </w:r>
            <w:r w:rsidR="00666F04">
              <w:rPr>
                <w:rFonts w:ascii="Arial" w:hAnsi="Arial"/>
                <w:color w:val="000000"/>
                <w:sz w:val="16"/>
              </w:rPr>
              <w:t>D</w:t>
            </w:r>
            <w:r w:rsidR="00FB1B00">
              <w:rPr>
                <w:rFonts w:ascii="Arial" w:hAnsi="Arial"/>
                <w:color w:val="000000"/>
                <w:sz w:val="16"/>
              </w:rPr>
              <w:t>eep planting</w:t>
            </w:r>
            <w:r w:rsidR="00666F04">
              <w:rPr>
                <w:rFonts w:ascii="Arial" w:hAnsi="Arial"/>
                <w:color w:val="000000"/>
                <w:sz w:val="16"/>
              </w:rPr>
              <w:t xml:space="preserve"> TP</w:t>
            </w:r>
          </w:p>
        </w:tc>
        <w:tc>
          <w:tcPr>
            <w:tcW w:w="3527" w:type="dxa"/>
            <w:tcBorders>
              <w:top w:val="single" w:sz="4" w:space="0" w:color="auto"/>
              <w:left w:val="nil"/>
            </w:tcBorders>
          </w:tcPr>
          <w:p w:rsidR="004124BA" w:rsidRDefault="004124BA" w:rsidP="00FC4053">
            <w:pPr>
              <w:rPr>
                <w:rFonts w:ascii="Arial" w:hAnsi="Arial"/>
                <w:color w:val="000000"/>
                <w:sz w:val="16"/>
              </w:rPr>
            </w:pPr>
            <w:r>
              <w:rPr>
                <w:rFonts w:ascii="Arial" w:hAnsi="Arial"/>
                <w:color w:val="000000"/>
                <w:sz w:val="16"/>
              </w:rPr>
              <w:t xml:space="preserve">For </w:t>
            </w:r>
            <w:r>
              <w:rPr>
                <w:rFonts w:ascii="Arial" w:hAnsi="Arial"/>
                <w:b/>
                <w:color w:val="000000"/>
                <w:sz w:val="16"/>
              </w:rPr>
              <w:t>horizontal displacement</w:t>
            </w:r>
            <w:r>
              <w:rPr>
                <w:rFonts w:ascii="Arial" w:hAnsi="Arial"/>
                <w:color w:val="000000"/>
                <w:sz w:val="16"/>
              </w:rPr>
              <w:t xml:space="preserve"> see Figure 1.</w:t>
            </w:r>
          </w:p>
        </w:tc>
      </w:tr>
      <w:tr w:rsidR="004124BA" w:rsidTr="00B34F43">
        <w:trPr>
          <w:trHeight w:val="122"/>
        </w:trPr>
        <w:tc>
          <w:tcPr>
            <w:tcW w:w="1537" w:type="dxa"/>
          </w:tcPr>
          <w:p w:rsidR="004124BA" w:rsidRDefault="004124BA" w:rsidP="00FC4053">
            <w:pPr>
              <w:rPr>
                <w:rFonts w:ascii="Arial" w:hAnsi="Arial"/>
                <w:b/>
                <w:color w:val="000000"/>
                <w:sz w:val="16"/>
              </w:rPr>
            </w:pPr>
          </w:p>
        </w:tc>
        <w:tc>
          <w:tcPr>
            <w:tcW w:w="1904" w:type="dxa"/>
          </w:tcPr>
          <w:p w:rsidR="004124BA" w:rsidRPr="00B34F43" w:rsidRDefault="004124BA" w:rsidP="001E22BB">
            <w:pPr>
              <w:rPr>
                <w:rFonts w:ascii="Arial" w:hAnsi="Arial" w:cs="Arial"/>
                <w:color w:val="000000"/>
                <w:sz w:val="20"/>
                <w:szCs w:val="20"/>
              </w:rPr>
            </w:pPr>
          </w:p>
        </w:tc>
        <w:tc>
          <w:tcPr>
            <w:tcW w:w="3547" w:type="dxa"/>
            <w:tcBorders>
              <w:left w:val="single" w:sz="6" w:space="0" w:color="auto"/>
              <w:right w:val="single" w:sz="6" w:space="0" w:color="auto"/>
            </w:tcBorders>
          </w:tcPr>
          <w:p w:rsidR="004124BA" w:rsidRDefault="004124BA" w:rsidP="004124BA">
            <w:pPr>
              <w:numPr>
                <w:ilvl w:val="0"/>
                <w:numId w:val="25"/>
              </w:numPr>
              <w:ind w:left="113" w:hanging="113"/>
              <w:rPr>
                <w:rFonts w:ascii="Arial" w:hAnsi="Arial"/>
                <w:color w:val="000000"/>
                <w:sz w:val="16"/>
              </w:rPr>
            </w:pPr>
            <w:r>
              <w:rPr>
                <w:rFonts w:ascii="Arial" w:hAnsi="Arial"/>
                <w:color w:val="000000"/>
                <w:sz w:val="16"/>
              </w:rPr>
              <w:t>the tree has a fork in the lower 2/3 of the stem and the smaller of the stems is &gt;¼ the diameter of the main stem, or</w:t>
            </w:r>
          </w:p>
        </w:tc>
        <w:tc>
          <w:tcPr>
            <w:tcW w:w="1133" w:type="dxa"/>
            <w:tcBorders>
              <w:left w:val="nil"/>
            </w:tcBorders>
          </w:tcPr>
          <w:p w:rsidR="004124BA" w:rsidRDefault="004124BA" w:rsidP="00FC4053">
            <w:pPr>
              <w:rPr>
                <w:rFonts w:ascii="Arial" w:hAnsi="Arial"/>
                <w:color w:val="000000"/>
                <w:sz w:val="16"/>
              </w:rPr>
            </w:pPr>
            <w:r>
              <w:rPr>
                <w:rFonts w:ascii="Arial" w:hAnsi="Arial"/>
                <w:color w:val="000000"/>
                <w:sz w:val="16"/>
              </w:rPr>
              <w:t>All</w:t>
            </w:r>
          </w:p>
        </w:tc>
        <w:tc>
          <w:tcPr>
            <w:tcW w:w="2313" w:type="dxa"/>
            <w:tcBorders>
              <w:left w:val="single" w:sz="6" w:space="0" w:color="auto"/>
              <w:right w:val="single" w:sz="6" w:space="0" w:color="auto"/>
            </w:tcBorders>
          </w:tcPr>
          <w:p w:rsidR="004124BA" w:rsidRDefault="004124BA" w:rsidP="00FC4053">
            <w:pPr>
              <w:rPr>
                <w:rFonts w:ascii="Arial" w:hAnsi="Arial"/>
                <w:color w:val="000000"/>
                <w:sz w:val="16"/>
              </w:rPr>
            </w:pPr>
          </w:p>
        </w:tc>
        <w:tc>
          <w:tcPr>
            <w:tcW w:w="3527" w:type="dxa"/>
            <w:tcBorders>
              <w:left w:val="nil"/>
            </w:tcBorders>
          </w:tcPr>
          <w:p w:rsidR="004124BA" w:rsidRDefault="004124BA" w:rsidP="00FC4053">
            <w:pPr>
              <w:rPr>
                <w:rFonts w:ascii="Arial" w:hAnsi="Arial"/>
                <w:color w:val="000000"/>
                <w:sz w:val="16"/>
              </w:rPr>
            </w:pPr>
            <w:r>
              <w:rPr>
                <w:rFonts w:ascii="Arial" w:hAnsi="Arial"/>
                <w:color w:val="000000"/>
                <w:sz w:val="16"/>
              </w:rPr>
              <w:t xml:space="preserve">For </w:t>
            </w:r>
            <w:r w:rsidRPr="008702EF">
              <w:rPr>
                <w:rFonts w:ascii="Arial" w:hAnsi="Arial"/>
                <w:b/>
                <w:color w:val="000000"/>
                <w:sz w:val="16"/>
              </w:rPr>
              <w:t>forking</w:t>
            </w:r>
            <w:r>
              <w:rPr>
                <w:rFonts w:ascii="Arial" w:hAnsi="Arial"/>
                <w:color w:val="000000"/>
                <w:sz w:val="16"/>
              </w:rPr>
              <w:t>, see Figure 2.</w:t>
            </w:r>
          </w:p>
        </w:tc>
      </w:tr>
      <w:tr w:rsidR="004124BA" w:rsidTr="00B34F43">
        <w:tblPrEx>
          <w:tblCellMar>
            <w:left w:w="29" w:type="dxa"/>
            <w:right w:w="29" w:type="dxa"/>
          </w:tblCellMar>
        </w:tblPrEx>
        <w:trPr>
          <w:trHeight w:val="122"/>
        </w:trPr>
        <w:tc>
          <w:tcPr>
            <w:tcW w:w="1537" w:type="dxa"/>
            <w:tcBorders>
              <w:bottom w:val="single" w:sz="6" w:space="0" w:color="auto"/>
            </w:tcBorders>
          </w:tcPr>
          <w:p w:rsidR="004124BA" w:rsidRDefault="004124BA" w:rsidP="00FC4053">
            <w:pPr>
              <w:rPr>
                <w:rFonts w:ascii="Arial" w:hAnsi="Arial"/>
                <w:b/>
                <w:color w:val="000000"/>
                <w:sz w:val="16"/>
              </w:rPr>
            </w:pPr>
          </w:p>
        </w:tc>
        <w:tc>
          <w:tcPr>
            <w:tcW w:w="1904" w:type="dxa"/>
            <w:tcBorders>
              <w:bottom w:val="single" w:sz="6" w:space="0" w:color="auto"/>
            </w:tcBorders>
          </w:tcPr>
          <w:p w:rsidR="004124BA" w:rsidRPr="00B34F43" w:rsidRDefault="004124BA" w:rsidP="001E22BB">
            <w:pPr>
              <w:pStyle w:val="Heading4"/>
              <w:spacing w:before="0" w:after="0"/>
              <w:rPr>
                <w:rFonts w:ascii="Arial" w:eastAsiaTheme="minorEastAsia" w:hAnsi="Arial" w:cs="Arial"/>
                <w:sz w:val="20"/>
                <w:szCs w:val="20"/>
              </w:rPr>
            </w:pPr>
          </w:p>
        </w:tc>
        <w:tc>
          <w:tcPr>
            <w:tcW w:w="3547" w:type="dxa"/>
            <w:tcBorders>
              <w:left w:val="single" w:sz="6" w:space="0" w:color="auto"/>
              <w:bottom w:val="single" w:sz="6" w:space="0" w:color="auto"/>
              <w:right w:val="single" w:sz="6" w:space="0" w:color="auto"/>
            </w:tcBorders>
          </w:tcPr>
          <w:p w:rsidR="004124BA" w:rsidRDefault="004124BA" w:rsidP="004124BA">
            <w:pPr>
              <w:numPr>
                <w:ilvl w:val="0"/>
                <w:numId w:val="24"/>
              </w:numPr>
              <w:tabs>
                <w:tab w:val="right" w:pos="216"/>
                <w:tab w:val="left" w:pos="360"/>
              </w:tabs>
              <w:rPr>
                <w:rFonts w:ascii="Arial" w:hAnsi="Arial"/>
                <w:color w:val="000000"/>
                <w:sz w:val="16"/>
              </w:rPr>
            </w:pPr>
            <w:proofErr w:type="gramStart"/>
            <w:r>
              <w:rPr>
                <w:rFonts w:ascii="Arial" w:hAnsi="Arial"/>
                <w:color w:val="000000"/>
                <w:sz w:val="16"/>
              </w:rPr>
              <w:t>the</w:t>
            </w:r>
            <w:proofErr w:type="gramEnd"/>
            <w:r>
              <w:rPr>
                <w:rFonts w:ascii="Arial" w:hAnsi="Arial"/>
                <w:color w:val="000000"/>
                <w:sz w:val="16"/>
              </w:rPr>
              <w:t xml:space="preserve"> tree has a dead or </w:t>
            </w:r>
            <w:r>
              <w:rPr>
                <w:rFonts w:ascii="Arial" w:hAnsi="Arial"/>
                <w:color w:val="000000"/>
                <w:sz w:val="16"/>
              </w:rPr>
              <w:lastRenderedPageBreak/>
              <w:t>broken top at a point that is &gt;5 cm in diameter.</w:t>
            </w:r>
          </w:p>
        </w:tc>
        <w:tc>
          <w:tcPr>
            <w:tcW w:w="1133" w:type="dxa"/>
            <w:tcBorders>
              <w:left w:val="nil"/>
              <w:bottom w:val="single" w:sz="6" w:space="0" w:color="auto"/>
            </w:tcBorders>
          </w:tcPr>
          <w:p w:rsidR="004124BA" w:rsidRDefault="004124BA" w:rsidP="00FC4053">
            <w:pPr>
              <w:numPr>
                <w:ilvl w:val="12"/>
                <w:numId w:val="0"/>
              </w:numPr>
              <w:rPr>
                <w:rFonts w:ascii="Arial" w:hAnsi="Arial"/>
                <w:color w:val="000000"/>
                <w:sz w:val="16"/>
              </w:rPr>
            </w:pPr>
            <w:r>
              <w:rPr>
                <w:rFonts w:ascii="Arial" w:hAnsi="Arial"/>
                <w:color w:val="000000"/>
                <w:sz w:val="16"/>
              </w:rPr>
              <w:lastRenderedPageBreak/>
              <w:t>All</w:t>
            </w:r>
          </w:p>
        </w:tc>
        <w:tc>
          <w:tcPr>
            <w:tcW w:w="2313" w:type="dxa"/>
            <w:tcBorders>
              <w:left w:val="single" w:sz="6" w:space="0" w:color="auto"/>
              <w:bottom w:val="single" w:sz="6" w:space="0" w:color="auto"/>
              <w:right w:val="single" w:sz="6" w:space="0" w:color="auto"/>
            </w:tcBorders>
          </w:tcPr>
          <w:p w:rsidR="004124BA" w:rsidRDefault="004124BA" w:rsidP="00FC4053">
            <w:pPr>
              <w:numPr>
                <w:ilvl w:val="12"/>
                <w:numId w:val="0"/>
              </w:numPr>
              <w:rPr>
                <w:rFonts w:ascii="Arial" w:hAnsi="Arial"/>
                <w:color w:val="000000"/>
                <w:sz w:val="16"/>
              </w:rPr>
            </w:pPr>
          </w:p>
        </w:tc>
        <w:tc>
          <w:tcPr>
            <w:tcW w:w="3527" w:type="dxa"/>
            <w:tcBorders>
              <w:left w:val="nil"/>
              <w:bottom w:val="single" w:sz="6" w:space="0" w:color="auto"/>
            </w:tcBorders>
          </w:tcPr>
          <w:p w:rsidR="004124BA" w:rsidRDefault="004124BA" w:rsidP="00FC4053">
            <w:pPr>
              <w:numPr>
                <w:ilvl w:val="12"/>
                <w:numId w:val="0"/>
              </w:numPr>
              <w:rPr>
                <w:rFonts w:ascii="Arial" w:hAnsi="Arial"/>
                <w:color w:val="000000"/>
                <w:sz w:val="16"/>
              </w:rPr>
            </w:pPr>
          </w:p>
        </w:tc>
      </w:tr>
      <w:tr w:rsidR="004124BA" w:rsidTr="00B34F43">
        <w:tblPrEx>
          <w:tblCellMar>
            <w:left w:w="29" w:type="dxa"/>
            <w:right w:w="29" w:type="dxa"/>
          </w:tblCellMar>
        </w:tblPrEx>
        <w:trPr>
          <w:trHeight w:val="122"/>
        </w:trPr>
        <w:tc>
          <w:tcPr>
            <w:tcW w:w="1537" w:type="dxa"/>
            <w:tcBorders>
              <w:top w:val="single" w:sz="6" w:space="0" w:color="auto"/>
              <w:bottom w:val="single" w:sz="4" w:space="0" w:color="auto"/>
            </w:tcBorders>
          </w:tcPr>
          <w:p w:rsidR="004124BA" w:rsidRDefault="004124BA" w:rsidP="00FC4053">
            <w:pPr>
              <w:rPr>
                <w:rFonts w:ascii="Arial" w:hAnsi="Arial"/>
                <w:b/>
                <w:color w:val="000000"/>
                <w:sz w:val="16"/>
              </w:rPr>
            </w:pPr>
            <w:r>
              <w:rPr>
                <w:rFonts w:ascii="Arial" w:hAnsi="Arial"/>
                <w:b/>
                <w:color w:val="000000"/>
                <w:sz w:val="16"/>
              </w:rPr>
              <w:lastRenderedPageBreak/>
              <w:t>STEM</w:t>
            </w:r>
          </w:p>
        </w:tc>
        <w:tc>
          <w:tcPr>
            <w:tcW w:w="1904" w:type="dxa"/>
            <w:tcBorders>
              <w:top w:val="single" w:sz="6" w:space="0" w:color="auto"/>
              <w:bottom w:val="single" w:sz="4"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Lean and sweep</w:t>
            </w:r>
          </w:p>
        </w:tc>
        <w:tc>
          <w:tcPr>
            <w:tcW w:w="3547" w:type="dxa"/>
            <w:tcBorders>
              <w:top w:val="single" w:sz="6" w:space="0" w:color="auto"/>
              <w:left w:val="single" w:sz="6" w:space="0" w:color="auto"/>
              <w:bottom w:val="single" w:sz="6" w:space="0" w:color="auto"/>
              <w:right w:val="single" w:sz="6" w:space="0" w:color="auto"/>
            </w:tcBorders>
          </w:tcPr>
          <w:p w:rsidR="004124BA" w:rsidRDefault="004124BA" w:rsidP="004124BA">
            <w:pPr>
              <w:numPr>
                <w:ilvl w:val="0"/>
                <w:numId w:val="24"/>
              </w:numPr>
              <w:tabs>
                <w:tab w:val="right" w:pos="216"/>
                <w:tab w:val="left" w:pos="360"/>
              </w:tabs>
              <w:rPr>
                <w:rFonts w:ascii="Arial" w:hAnsi="Arial"/>
                <w:color w:val="000000"/>
                <w:sz w:val="16"/>
              </w:rPr>
            </w:pPr>
            <w:r>
              <w:rPr>
                <w:rFonts w:ascii="Arial" w:hAnsi="Arial"/>
                <w:color w:val="000000"/>
                <w:sz w:val="16"/>
              </w:rPr>
              <w:t>the tree leans &gt;30</w:t>
            </w:r>
            <w:r>
              <w:rPr>
                <w:rFonts w:ascii="Arial" w:hAnsi="Arial" w:cs="Arial"/>
                <w:color w:val="000000"/>
                <w:sz w:val="16"/>
              </w:rPr>
              <w:t>°</w:t>
            </w:r>
            <w:r>
              <w:rPr>
                <w:rFonts w:ascii="Arial" w:hAnsi="Arial"/>
                <w:color w:val="000000"/>
                <w:sz w:val="16"/>
              </w:rPr>
              <w:t xml:space="preserve"> from the vertical with or without growth correction (sweep)</w:t>
            </w:r>
          </w:p>
        </w:tc>
        <w:tc>
          <w:tcPr>
            <w:tcW w:w="1133" w:type="dxa"/>
            <w:tcBorders>
              <w:top w:val="single" w:sz="6" w:space="0" w:color="auto"/>
              <w:left w:val="nil"/>
              <w:bottom w:val="single" w:sz="6" w:space="0" w:color="auto"/>
            </w:tcBorders>
          </w:tcPr>
          <w:p w:rsidR="004124BA" w:rsidRDefault="004124BA" w:rsidP="00FC4053">
            <w:pPr>
              <w:numPr>
                <w:ilvl w:val="12"/>
                <w:numId w:val="0"/>
              </w:numPr>
              <w:rPr>
                <w:rFonts w:ascii="Arial" w:hAnsi="Arial"/>
                <w:color w:val="000000"/>
                <w:sz w:val="16"/>
              </w:rPr>
            </w:pPr>
            <w:r>
              <w:rPr>
                <w:rFonts w:ascii="Arial" w:hAnsi="Arial"/>
                <w:color w:val="000000"/>
                <w:sz w:val="16"/>
              </w:rPr>
              <w:t>All</w:t>
            </w:r>
          </w:p>
        </w:tc>
        <w:tc>
          <w:tcPr>
            <w:tcW w:w="2313" w:type="dxa"/>
            <w:tcBorders>
              <w:top w:val="single" w:sz="6" w:space="0" w:color="auto"/>
              <w:left w:val="single" w:sz="6" w:space="0" w:color="auto"/>
              <w:bottom w:val="single" w:sz="6" w:space="0" w:color="auto"/>
              <w:right w:val="single" w:sz="6" w:space="0" w:color="auto"/>
            </w:tcBorders>
          </w:tcPr>
          <w:p w:rsidR="004124BA" w:rsidRDefault="004124BA" w:rsidP="00FC4053">
            <w:pPr>
              <w:numPr>
                <w:ilvl w:val="12"/>
                <w:numId w:val="0"/>
              </w:numPr>
              <w:rPr>
                <w:rFonts w:ascii="Arial" w:hAnsi="Arial"/>
                <w:color w:val="000000"/>
                <w:sz w:val="16"/>
              </w:rPr>
            </w:pPr>
            <w:r>
              <w:rPr>
                <w:rFonts w:ascii="Arial" w:hAnsi="Arial"/>
                <w:color w:val="000000"/>
                <w:sz w:val="16"/>
              </w:rPr>
              <w:t>flooding NF, snow NY, slides NS, wind NW, mechanical TM</w:t>
            </w:r>
          </w:p>
        </w:tc>
        <w:tc>
          <w:tcPr>
            <w:tcW w:w="3527" w:type="dxa"/>
            <w:tcBorders>
              <w:top w:val="single" w:sz="6" w:space="0" w:color="auto"/>
              <w:left w:val="nil"/>
              <w:bottom w:val="single" w:sz="4" w:space="0" w:color="auto"/>
            </w:tcBorders>
          </w:tcPr>
          <w:p w:rsidR="004124BA" w:rsidRDefault="004124BA" w:rsidP="00FC4053">
            <w:pPr>
              <w:numPr>
                <w:ilvl w:val="12"/>
                <w:numId w:val="0"/>
              </w:numPr>
              <w:rPr>
                <w:rFonts w:ascii="Arial" w:hAnsi="Arial"/>
                <w:b/>
                <w:color w:val="000000"/>
                <w:sz w:val="16"/>
              </w:rPr>
            </w:pPr>
          </w:p>
        </w:tc>
      </w:tr>
      <w:tr w:rsidR="004124BA" w:rsidRPr="00666F04" w:rsidTr="00B34F43">
        <w:tblPrEx>
          <w:tblCellMar>
            <w:left w:w="29" w:type="dxa"/>
            <w:right w:w="29" w:type="dxa"/>
          </w:tblCellMar>
        </w:tblPrEx>
        <w:trPr>
          <w:trHeight w:val="122"/>
        </w:trPr>
        <w:tc>
          <w:tcPr>
            <w:tcW w:w="1537" w:type="dxa"/>
            <w:tcBorders>
              <w:top w:val="single" w:sz="6" w:space="0" w:color="auto"/>
              <w:bottom w:val="single" w:sz="4" w:space="0" w:color="auto"/>
            </w:tcBorders>
          </w:tcPr>
          <w:p w:rsidR="004124BA" w:rsidRPr="00666F04" w:rsidRDefault="004124BA" w:rsidP="00FC4053">
            <w:pPr>
              <w:rPr>
                <w:rFonts w:ascii="Arial" w:hAnsi="Arial"/>
                <w:b/>
                <w:sz w:val="16"/>
              </w:rPr>
            </w:pPr>
            <w:r w:rsidRPr="00666F04">
              <w:rPr>
                <w:rFonts w:ascii="Arial" w:hAnsi="Arial"/>
                <w:b/>
                <w:sz w:val="16"/>
              </w:rPr>
              <w:t>STEM</w:t>
            </w:r>
          </w:p>
        </w:tc>
        <w:tc>
          <w:tcPr>
            <w:tcW w:w="1904" w:type="dxa"/>
            <w:tcBorders>
              <w:top w:val="single" w:sz="6" w:space="0" w:color="auto"/>
              <w:bottom w:val="single" w:sz="4" w:space="0" w:color="auto"/>
            </w:tcBorders>
          </w:tcPr>
          <w:p w:rsidR="004124BA" w:rsidRPr="00666F04" w:rsidRDefault="004124BA" w:rsidP="001E22BB">
            <w:pPr>
              <w:pStyle w:val="Heading4"/>
              <w:spacing w:before="0" w:after="0"/>
              <w:rPr>
                <w:rFonts w:ascii="Arial" w:eastAsiaTheme="minorEastAsia" w:hAnsi="Arial" w:cs="Arial"/>
                <w:sz w:val="20"/>
                <w:szCs w:val="20"/>
              </w:rPr>
            </w:pPr>
            <w:r w:rsidRPr="00666F04">
              <w:rPr>
                <w:rFonts w:ascii="Arial" w:eastAsiaTheme="minorEastAsia" w:hAnsi="Arial" w:cs="Arial"/>
                <w:sz w:val="20"/>
                <w:szCs w:val="20"/>
              </w:rPr>
              <w:t>Suppressed</w:t>
            </w:r>
          </w:p>
        </w:tc>
        <w:tc>
          <w:tcPr>
            <w:tcW w:w="3547" w:type="dxa"/>
            <w:tcBorders>
              <w:top w:val="single" w:sz="6" w:space="0" w:color="auto"/>
              <w:left w:val="single" w:sz="6" w:space="0" w:color="auto"/>
              <w:bottom w:val="single" w:sz="4" w:space="0" w:color="auto"/>
              <w:right w:val="single" w:sz="6" w:space="0" w:color="auto"/>
            </w:tcBorders>
          </w:tcPr>
          <w:p w:rsidR="004124BA" w:rsidRPr="00666F04" w:rsidRDefault="004124BA" w:rsidP="004124BA">
            <w:pPr>
              <w:numPr>
                <w:ilvl w:val="0"/>
                <w:numId w:val="24"/>
              </w:numPr>
              <w:tabs>
                <w:tab w:val="right" w:pos="216"/>
                <w:tab w:val="left" w:pos="360"/>
              </w:tabs>
              <w:rPr>
                <w:rFonts w:ascii="Arial" w:hAnsi="Arial"/>
                <w:sz w:val="16"/>
              </w:rPr>
            </w:pPr>
            <w:r w:rsidRPr="00666F04">
              <w:rPr>
                <w:rFonts w:ascii="Arial" w:hAnsi="Arial"/>
                <w:sz w:val="16"/>
              </w:rPr>
              <w:t>the tree has a height to diameter ratio &gt; 100</w:t>
            </w:r>
          </w:p>
          <w:p w:rsidR="004124BA" w:rsidRPr="00666F04" w:rsidRDefault="004124BA" w:rsidP="004124BA">
            <w:pPr>
              <w:numPr>
                <w:ilvl w:val="0"/>
                <w:numId w:val="24"/>
              </w:numPr>
              <w:tabs>
                <w:tab w:val="right" w:pos="216"/>
                <w:tab w:val="left" w:pos="360"/>
              </w:tabs>
              <w:rPr>
                <w:rFonts w:ascii="Arial" w:hAnsi="Arial"/>
                <w:sz w:val="16"/>
              </w:rPr>
            </w:pPr>
            <w:r w:rsidRPr="00666F04">
              <w:rPr>
                <w:rFonts w:ascii="Arial" w:hAnsi="Arial"/>
                <w:sz w:val="16"/>
              </w:rPr>
              <w:t xml:space="preserve">or,  tree has &lt; 20% Live Crown  </w:t>
            </w:r>
          </w:p>
        </w:tc>
        <w:tc>
          <w:tcPr>
            <w:tcW w:w="1133" w:type="dxa"/>
            <w:tcBorders>
              <w:top w:val="single" w:sz="6" w:space="0" w:color="auto"/>
              <w:left w:val="nil"/>
              <w:bottom w:val="single" w:sz="4" w:space="0" w:color="auto"/>
            </w:tcBorders>
          </w:tcPr>
          <w:p w:rsidR="004124BA" w:rsidRPr="00666F04" w:rsidRDefault="004124BA" w:rsidP="00FC4053">
            <w:pPr>
              <w:numPr>
                <w:ilvl w:val="12"/>
                <w:numId w:val="0"/>
              </w:numPr>
              <w:rPr>
                <w:rFonts w:ascii="Arial" w:hAnsi="Arial"/>
                <w:sz w:val="16"/>
              </w:rPr>
            </w:pPr>
            <w:r w:rsidRPr="00666F04">
              <w:rPr>
                <w:rFonts w:ascii="Arial" w:hAnsi="Arial"/>
                <w:sz w:val="16"/>
              </w:rPr>
              <w:t xml:space="preserve">Pl, </w:t>
            </w:r>
            <w:proofErr w:type="spellStart"/>
            <w:r w:rsidRPr="00666F04">
              <w:rPr>
                <w:rFonts w:ascii="Arial" w:hAnsi="Arial"/>
                <w:sz w:val="16"/>
              </w:rPr>
              <w:t>Py</w:t>
            </w:r>
            <w:proofErr w:type="spellEnd"/>
            <w:r w:rsidRPr="00666F04">
              <w:rPr>
                <w:rFonts w:ascii="Arial" w:hAnsi="Arial"/>
                <w:sz w:val="16"/>
              </w:rPr>
              <w:t xml:space="preserve">, Pw, </w:t>
            </w:r>
            <w:proofErr w:type="spellStart"/>
            <w:r w:rsidRPr="00666F04">
              <w:rPr>
                <w:rFonts w:ascii="Arial" w:hAnsi="Arial"/>
                <w:sz w:val="16"/>
              </w:rPr>
              <w:t>Fd</w:t>
            </w:r>
            <w:proofErr w:type="spellEnd"/>
            <w:r w:rsidRPr="00666F04">
              <w:rPr>
                <w:rFonts w:ascii="Arial" w:hAnsi="Arial"/>
                <w:sz w:val="16"/>
              </w:rPr>
              <w:t xml:space="preserve">, </w:t>
            </w:r>
            <w:proofErr w:type="spellStart"/>
            <w:r w:rsidRPr="00666F04">
              <w:rPr>
                <w:rFonts w:ascii="Arial" w:hAnsi="Arial"/>
                <w:sz w:val="16"/>
              </w:rPr>
              <w:t>Sx</w:t>
            </w:r>
            <w:proofErr w:type="spellEnd"/>
            <w:r w:rsidRPr="00666F04">
              <w:rPr>
                <w:rFonts w:ascii="Arial" w:hAnsi="Arial"/>
                <w:sz w:val="16"/>
              </w:rPr>
              <w:t xml:space="preserve">, </w:t>
            </w:r>
            <w:proofErr w:type="spellStart"/>
            <w:r w:rsidRPr="00666F04">
              <w:rPr>
                <w:rFonts w:ascii="Arial" w:hAnsi="Arial"/>
                <w:sz w:val="16"/>
              </w:rPr>
              <w:t>Lw</w:t>
            </w:r>
            <w:proofErr w:type="spellEnd"/>
            <w:r w:rsidRPr="00666F04">
              <w:rPr>
                <w:rFonts w:ascii="Arial" w:hAnsi="Arial"/>
                <w:sz w:val="16"/>
              </w:rPr>
              <w:t xml:space="preserve"> </w:t>
            </w:r>
          </w:p>
        </w:tc>
        <w:tc>
          <w:tcPr>
            <w:tcW w:w="2313" w:type="dxa"/>
            <w:tcBorders>
              <w:top w:val="single" w:sz="6" w:space="0" w:color="auto"/>
              <w:left w:val="single" w:sz="6" w:space="0" w:color="auto"/>
              <w:bottom w:val="single" w:sz="4" w:space="0" w:color="auto"/>
              <w:right w:val="single" w:sz="6" w:space="0" w:color="auto"/>
            </w:tcBorders>
          </w:tcPr>
          <w:p w:rsidR="004124BA" w:rsidRPr="00666F04" w:rsidRDefault="004124BA" w:rsidP="00FC4053">
            <w:pPr>
              <w:numPr>
                <w:ilvl w:val="12"/>
                <w:numId w:val="0"/>
              </w:numPr>
              <w:rPr>
                <w:rFonts w:ascii="Arial" w:hAnsi="Arial"/>
                <w:sz w:val="16"/>
              </w:rPr>
            </w:pPr>
            <w:r w:rsidRPr="00666F04">
              <w:rPr>
                <w:rFonts w:ascii="Arial" w:hAnsi="Arial"/>
                <w:sz w:val="16"/>
              </w:rPr>
              <w:t>Suppressed light environment, leading to high potential for competition induced mortality</w:t>
            </w:r>
            <w:r w:rsidR="00666F04">
              <w:rPr>
                <w:rFonts w:ascii="Arial" w:hAnsi="Arial"/>
                <w:sz w:val="16"/>
              </w:rPr>
              <w:t xml:space="preserve"> VT</w:t>
            </w:r>
          </w:p>
        </w:tc>
        <w:tc>
          <w:tcPr>
            <w:tcW w:w="3527" w:type="dxa"/>
            <w:tcBorders>
              <w:top w:val="single" w:sz="6" w:space="0" w:color="auto"/>
              <w:left w:val="nil"/>
              <w:bottom w:val="single" w:sz="4" w:space="0" w:color="auto"/>
            </w:tcBorders>
          </w:tcPr>
          <w:p w:rsidR="004124BA" w:rsidRPr="00666F04" w:rsidRDefault="004124BA" w:rsidP="00FC4053">
            <w:pPr>
              <w:numPr>
                <w:ilvl w:val="12"/>
                <w:numId w:val="0"/>
              </w:numPr>
              <w:rPr>
                <w:rFonts w:ascii="Arial" w:hAnsi="Arial"/>
                <w:sz w:val="16"/>
              </w:rPr>
            </w:pPr>
            <w:r w:rsidRPr="00666F04">
              <w:rPr>
                <w:rFonts w:ascii="Arial" w:hAnsi="Arial"/>
                <w:b/>
                <w:sz w:val="16"/>
              </w:rPr>
              <w:t xml:space="preserve">Note: </w:t>
            </w:r>
            <w:r w:rsidRPr="00666F04">
              <w:rPr>
                <w:rFonts w:ascii="Arial" w:hAnsi="Arial"/>
                <w:sz w:val="16"/>
              </w:rPr>
              <w:t>Only trees that are clearly not expected to reach rotation should be deemed unacceptable</w:t>
            </w:r>
          </w:p>
          <w:p w:rsidR="004124BA" w:rsidRPr="00666F04" w:rsidRDefault="004124BA" w:rsidP="00FC4053">
            <w:pPr>
              <w:numPr>
                <w:ilvl w:val="12"/>
                <w:numId w:val="0"/>
              </w:numPr>
              <w:rPr>
                <w:rFonts w:ascii="Arial" w:hAnsi="Arial"/>
                <w:b/>
                <w:sz w:val="16"/>
              </w:rPr>
            </w:pPr>
            <w:r w:rsidRPr="00666F04">
              <w:rPr>
                <w:rFonts w:ascii="Arial" w:hAnsi="Arial"/>
                <w:sz w:val="16"/>
              </w:rPr>
              <w:t xml:space="preserve"> </w:t>
            </w:r>
            <w:r w:rsidRPr="00666F04">
              <w:rPr>
                <w:rFonts w:ascii="Arial" w:hAnsi="Arial"/>
                <w:b/>
                <w:sz w:val="16"/>
              </w:rPr>
              <w:t xml:space="preserve"> </w:t>
            </w:r>
          </w:p>
        </w:tc>
      </w:tr>
      <w:tr w:rsidR="004124BA" w:rsidTr="00B34F43">
        <w:tblPrEx>
          <w:tblCellMar>
            <w:left w:w="29" w:type="dxa"/>
            <w:right w:w="29" w:type="dxa"/>
          </w:tblCellMar>
        </w:tblPrEx>
        <w:trPr>
          <w:trHeight w:val="122"/>
        </w:trPr>
        <w:tc>
          <w:tcPr>
            <w:tcW w:w="1537" w:type="dxa"/>
            <w:tcBorders>
              <w:top w:val="single" w:sz="6" w:space="0" w:color="auto"/>
              <w:bottom w:val="single" w:sz="4" w:space="0" w:color="auto"/>
            </w:tcBorders>
          </w:tcPr>
          <w:p w:rsidR="004124BA" w:rsidRDefault="004124BA" w:rsidP="00FC4053">
            <w:pPr>
              <w:rPr>
                <w:rFonts w:ascii="Arial" w:hAnsi="Arial"/>
                <w:b/>
                <w:color w:val="000000"/>
                <w:sz w:val="16"/>
              </w:rPr>
            </w:pPr>
            <w:r>
              <w:rPr>
                <w:rFonts w:ascii="Arial" w:hAnsi="Arial"/>
                <w:b/>
                <w:color w:val="000000"/>
                <w:sz w:val="16"/>
              </w:rPr>
              <w:t>STEM</w:t>
            </w:r>
          </w:p>
        </w:tc>
        <w:tc>
          <w:tcPr>
            <w:tcW w:w="1904" w:type="dxa"/>
            <w:tcBorders>
              <w:top w:val="single" w:sz="6" w:space="0" w:color="auto"/>
              <w:bottom w:val="single" w:sz="4"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Infection </w:t>
            </w:r>
          </w:p>
          <w:p w:rsidR="004124BA" w:rsidRPr="00B34F43" w:rsidRDefault="004124BA" w:rsidP="001E22BB">
            <w:pPr>
              <w:rPr>
                <w:rFonts w:ascii="Arial" w:hAnsi="Arial" w:cs="Arial"/>
                <w:sz w:val="20"/>
                <w:szCs w:val="20"/>
              </w:rPr>
            </w:pPr>
            <w:r w:rsidRPr="00B34F43">
              <w:rPr>
                <w:rFonts w:ascii="Arial" w:hAnsi="Arial" w:cs="Arial"/>
                <w:sz w:val="20"/>
                <w:szCs w:val="20"/>
              </w:rPr>
              <w:t>(including cankers and galls)</w:t>
            </w:r>
          </w:p>
        </w:tc>
        <w:tc>
          <w:tcPr>
            <w:tcW w:w="3547" w:type="dxa"/>
            <w:tcBorders>
              <w:top w:val="single" w:sz="6" w:space="0" w:color="auto"/>
              <w:left w:val="single" w:sz="6" w:space="0" w:color="auto"/>
              <w:bottom w:val="single" w:sz="4" w:space="0" w:color="auto"/>
              <w:right w:val="single" w:sz="6" w:space="0" w:color="auto"/>
            </w:tcBorders>
          </w:tcPr>
          <w:p w:rsidR="004124BA" w:rsidRPr="004C1FD5" w:rsidRDefault="004124BA" w:rsidP="004124BA">
            <w:pPr>
              <w:numPr>
                <w:ilvl w:val="0"/>
                <w:numId w:val="24"/>
              </w:numPr>
              <w:tabs>
                <w:tab w:val="right" w:pos="216"/>
                <w:tab w:val="left" w:pos="360"/>
              </w:tabs>
              <w:rPr>
                <w:rFonts w:ascii="Arial" w:hAnsi="Arial"/>
                <w:b/>
                <w:color w:val="000000"/>
                <w:sz w:val="16"/>
              </w:rPr>
            </w:pPr>
            <w:r>
              <w:rPr>
                <w:rFonts w:ascii="Arial" w:hAnsi="Arial"/>
                <w:color w:val="000000"/>
                <w:sz w:val="16"/>
              </w:rPr>
              <w:t>any infection occurs on the stem, except DSG</w:t>
            </w:r>
          </w:p>
          <w:p w:rsidR="004124BA" w:rsidRDefault="004124BA" w:rsidP="004124BA">
            <w:pPr>
              <w:numPr>
                <w:ilvl w:val="0"/>
                <w:numId w:val="24"/>
              </w:numPr>
              <w:tabs>
                <w:tab w:val="right" w:pos="216"/>
                <w:tab w:val="left" w:pos="360"/>
              </w:tabs>
              <w:rPr>
                <w:rFonts w:ascii="Arial" w:hAnsi="Arial"/>
                <w:b/>
                <w:color w:val="000000"/>
                <w:sz w:val="16"/>
              </w:rPr>
            </w:pPr>
            <w:r>
              <w:rPr>
                <w:rFonts w:ascii="Arial" w:hAnsi="Arial"/>
                <w:color w:val="000000"/>
                <w:sz w:val="16"/>
              </w:rPr>
              <w:t>DSG stem gall affects &gt;25% of stem circumference</w:t>
            </w:r>
          </w:p>
        </w:tc>
        <w:tc>
          <w:tcPr>
            <w:tcW w:w="1133" w:type="dxa"/>
            <w:tcBorders>
              <w:top w:val="single" w:sz="6" w:space="0" w:color="auto"/>
              <w:left w:val="nil"/>
              <w:bottom w:val="single" w:sz="4" w:space="0" w:color="auto"/>
            </w:tcBorders>
          </w:tcPr>
          <w:p w:rsidR="004124BA" w:rsidRDefault="004124BA" w:rsidP="00FC4053">
            <w:pPr>
              <w:numPr>
                <w:ilvl w:val="12"/>
                <w:numId w:val="0"/>
              </w:numPr>
              <w:rPr>
                <w:rFonts w:ascii="Arial" w:hAnsi="Arial"/>
                <w:color w:val="000000"/>
                <w:sz w:val="16"/>
              </w:rPr>
            </w:pPr>
            <w:r>
              <w:rPr>
                <w:rFonts w:ascii="Arial" w:hAnsi="Arial"/>
                <w:color w:val="000000"/>
                <w:sz w:val="16"/>
              </w:rPr>
              <w:t>All</w:t>
            </w:r>
          </w:p>
          <w:p w:rsidR="004124BA" w:rsidRDefault="004124BA" w:rsidP="00FC4053">
            <w:pPr>
              <w:numPr>
                <w:ilvl w:val="12"/>
                <w:numId w:val="0"/>
              </w:numPr>
              <w:rPr>
                <w:rFonts w:ascii="Arial" w:hAnsi="Arial"/>
                <w:color w:val="000000"/>
                <w:sz w:val="16"/>
              </w:rPr>
            </w:pPr>
          </w:p>
          <w:p w:rsidR="004124BA" w:rsidRDefault="004124BA" w:rsidP="00FC4053">
            <w:pPr>
              <w:numPr>
                <w:ilvl w:val="12"/>
                <w:numId w:val="0"/>
              </w:numPr>
              <w:rPr>
                <w:rFonts w:ascii="Arial" w:hAnsi="Arial"/>
                <w:color w:val="000000"/>
                <w:sz w:val="16"/>
              </w:rPr>
            </w:pPr>
            <w:r>
              <w:rPr>
                <w:rFonts w:ascii="Arial" w:hAnsi="Arial"/>
                <w:color w:val="000000"/>
                <w:sz w:val="16"/>
              </w:rPr>
              <w:t xml:space="preserve">Pl, </w:t>
            </w:r>
            <w:proofErr w:type="spellStart"/>
            <w:r>
              <w:rPr>
                <w:rFonts w:ascii="Arial" w:hAnsi="Arial"/>
                <w:color w:val="000000"/>
                <w:sz w:val="16"/>
              </w:rPr>
              <w:t>Py</w:t>
            </w:r>
            <w:proofErr w:type="spellEnd"/>
          </w:p>
        </w:tc>
        <w:tc>
          <w:tcPr>
            <w:tcW w:w="2313" w:type="dxa"/>
            <w:tcBorders>
              <w:top w:val="single" w:sz="6" w:space="0" w:color="auto"/>
              <w:left w:val="single" w:sz="6" w:space="0" w:color="auto"/>
              <w:bottom w:val="single" w:sz="4" w:space="0" w:color="auto"/>
              <w:right w:val="single" w:sz="6" w:space="0" w:color="auto"/>
            </w:tcBorders>
          </w:tcPr>
          <w:p w:rsidR="004124BA" w:rsidRDefault="004124BA" w:rsidP="00FC4053">
            <w:pPr>
              <w:numPr>
                <w:ilvl w:val="12"/>
                <w:numId w:val="0"/>
              </w:numPr>
              <w:rPr>
                <w:rFonts w:ascii="Arial" w:hAnsi="Arial"/>
                <w:color w:val="000000"/>
                <w:sz w:val="16"/>
              </w:rPr>
            </w:pPr>
            <w:proofErr w:type="spellStart"/>
            <w:r>
              <w:rPr>
                <w:rFonts w:ascii="Arial" w:hAnsi="Arial"/>
                <w:color w:val="000000"/>
                <w:sz w:val="16"/>
              </w:rPr>
              <w:t>comandra</w:t>
            </w:r>
            <w:proofErr w:type="spellEnd"/>
            <w:r>
              <w:rPr>
                <w:rFonts w:ascii="Arial" w:hAnsi="Arial"/>
                <w:color w:val="000000"/>
                <w:sz w:val="16"/>
              </w:rPr>
              <w:t xml:space="preserve"> blister rust DSC,</w:t>
            </w:r>
          </w:p>
          <w:p w:rsidR="004124BA" w:rsidRDefault="004124BA" w:rsidP="00FC4053">
            <w:pPr>
              <w:numPr>
                <w:ilvl w:val="12"/>
                <w:numId w:val="0"/>
              </w:numPr>
              <w:rPr>
                <w:rFonts w:ascii="Arial" w:hAnsi="Arial"/>
                <w:color w:val="000000"/>
                <w:sz w:val="16"/>
              </w:rPr>
            </w:pPr>
            <w:proofErr w:type="spellStart"/>
            <w:r>
              <w:rPr>
                <w:rFonts w:ascii="Arial" w:hAnsi="Arial"/>
                <w:color w:val="000000"/>
                <w:sz w:val="16"/>
              </w:rPr>
              <w:t>stalactiform</w:t>
            </w:r>
            <w:proofErr w:type="spellEnd"/>
            <w:r>
              <w:rPr>
                <w:rFonts w:ascii="Arial" w:hAnsi="Arial"/>
                <w:color w:val="000000"/>
                <w:sz w:val="16"/>
              </w:rPr>
              <w:t xml:space="preserve"> blister rust DSS</w:t>
            </w:r>
          </w:p>
          <w:p w:rsidR="004124BA" w:rsidRDefault="004124BA" w:rsidP="00FC4053">
            <w:pPr>
              <w:numPr>
                <w:ilvl w:val="12"/>
                <w:numId w:val="0"/>
              </w:numPr>
              <w:rPr>
                <w:rFonts w:ascii="Arial" w:hAnsi="Arial"/>
                <w:color w:val="000000"/>
                <w:sz w:val="16"/>
              </w:rPr>
            </w:pPr>
            <w:r>
              <w:rPr>
                <w:rFonts w:ascii="Arial" w:hAnsi="Arial"/>
                <w:color w:val="000000"/>
                <w:sz w:val="16"/>
              </w:rPr>
              <w:t>white pine blister rust DSB,</w:t>
            </w:r>
          </w:p>
          <w:p w:rsidR="004124BA" w:rsidRDefault="004124BA" w:rsidP="00FC4053">
            <w:pPr>
              <w:numPr>
                <w:ilvl w:val="12"/>
                <w:numId w:val="0"/>
              </w:numPr>
              <w:rPr>
                <w:rFonts w:ascii="Arial" w:hAnsi="Arial"/>
                <w:color w:val="000000"/>
                <w:sz w:val="16"/>
              </w:rPr>
            </w:pPr>
            <w:r>
              <w:rPr>
                <w:rFonts w:ascii="Arial" w:hAnsi="Arial"/>
                <w:color w:val="000000"/>
                <w:sz w:val="16"/>
              </w:rPr>
              <w:t>western gall rust DSG,</w:t>
            </w:r>
          </w:p>
        </w:tc>
        <w:tc>
          <w:tcPr>
            <w:tcW w:w="3527" w:type="dxa"/>
            <w:tcBorders>
              <w:top w:val="single" w:sz="6" w:space="0" w:color="auto"/>
              <w:left w:val="nil"/>
              <w:bottom w:val="single" w:sz="4" w:space="0" w:color="auto"/>
            </w:tcBorders>
          </w:tcPr>
          <w:p w:rsidR="004124BA" w:rsidRDefault="004124BA" w:rsidP="00FC4053">
            <w:pPr>
              <w:numPr>
                <w:ilvl w:val="12"/>
                <w:numId w:val="0"/>
              </w:numPr>
              <w:rPr>
                <w:rFonts w:ascii="Arial" w:hAnsi="Arial" w:cs="Tahoma"/>
                <w:color w:val="000000"/>
                <w:sz w:val="16"/>
                <w:szCs w:val="16"/>
              </w:rPr>
            </w:pPr>
            <w:r>
              <w:rPr>
                <w:rFonts w:ascii="Arial" w:hAnsi="Arial"/>
                <w:b/>
                <w:color w:val="000000"/>
                <w:sz w:val="16"/>
              </w:rPr>
              <w:t>Note</w:t>
            </w:r>
            <w:r>
              <w:rPr>
                <w:rFonts w:ascii="Arial" w:hAnsi="Arial"/>
                <w:color w:val="000000"/>
                <w:sz w:val="16"/>
              </w:rPr>
              <w:t>:  Wounds caused by rodent feeding around rust cankers should have stem rust recorded as the causal agent.</w:t>
            </w:r>
          </w:p>
        </w:tc>
      </w:tr>
    </w:tbl>
    <w:p w:rsidR="007C2C38" w:rsidRDefault="007C2C38">
      <w:r>
        <w:br w:type="page"/>
      </w:r>
    </w:p>
    <w:tbl>
      <w:tblPr>
        <w:tblW w:w="0" w:type="auto"/>
        <w:tblInd w:w="-153" w:type="dxa"/>
        <w:tblLayout w:type="fixed"/>
        <w:tblCellMar>
          <w:left w:w="30" w:type="dxa"/>
          <w:right w:w="30" w:type="dxa"/>
        </w:tblCellMar>
        <w:tblLook w:val="0000"/>
      </w:tblPr>
      <w:tblGrid>
        <w:gridCol w:w="1537"/>
        <w:gridCol w:w="1904"/>
        <w:gridCol w:w="3547"/>
        <w:gridCol w:w="1133"/>
        <w:gridCol w:w="2313"/>
        <w:gridCol w:w="3527"/>
      </w:tblGrid>
      <w:tr w:rsidR="007C2C38" w:rsidTr="007C2C38">
        <w:trPr>
          <w:trHeight w:val="122"/>
        </w:trPr>
        <w:tc>
          <w:tcPr>
            <w:tcW w:w="1537" w:type="dxa"/>
            <w:tcBorders>
              <w:top w:val="single" w:sz="12" w:space="0" w:color="auto"/>
            </w:tcBorders>
          </w:tcPr>
          <w:p w:rsidR="007C2C38" w:rsidRDefault="007C2C38" w:rsidP="00391011">
            <w:pPr>
              <w:pStyle w:val="Heading2"/>
              <w:spacing w:before="0" w:after="0"/>
              <w:rPr>
                <w:sz w:val="16"/>
              </w:rPr>
            </w:pPr>
            <w:r>
              <w:rPr>
                <w:sz w:val="16"/>
              </w:rPr>
              <w:lastRenderedPageBreak/>
              <w:t xml:space="preserve">LOCATION </w:t>
            </w:r>
          </w:p>
          <w:p w:rsidR="007C2C38" w:rsidRDefault="007C2C38" w:rsidP="00391011">
            <w:pPr>
              <w:pStyle w:val="Heading2"/>
              <w:spacing w:before="0" w:after="0"/>
              <w:rPr>
                <w:sz w:val="16"/>
              </w:rPr>
            </w:pPr>
            <w:r>
              <w:rPr>
                <w:sz w:val="16"/>
              </w:rPr>
              <w:t>OF DAMAGE</w:t>
            </w:r>
          </w:p>
        </w:tc>
        <w:tc>
          <w:tcPr>
            <w:tcW w:w="1904" w:type="dxa"/>
            <w:tcBorders>
              <w:top w:val="single" w:sz="12" w:space="0" w:color="auto"/>
            </w:tcBorders>
          </w:tcPr>
          <w:p w:rsidR="007C2C38" w:rsidRPr="00B34F43" w:rsidRDefault="007C2C38" w:rsidP="00391011">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TYPE OF </w:t>
            </w:r>
          </w:p>
          <w:p w:rsidR="007C2C38" w:rsidRPr="00B34F43" w:rsidRDefault="007C2C38" w:rsidP="00391011">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DAMAGE</w:t>
            </w:r>
          </w:p>
        </w:tc>
        <w:tc>
          <w:tcPr>
            <w:tcW w:w="3547" w:type="dxa"/>
            <w:tcBorders>
              <w:top w:val="single" w:sz="12" w:space="0" w:color="auto"/>
              <w:left w:val="single" w:sz="6" w:space="0" w:color="auto"/>
              <w:right w:val="single" w:sz="6" w:space="0" w:color="auto"/>
            </w:tcBorders>
          </w:tcPr>
          <w:p w:rsidR="007C2C38" w:rsidRPr="00B34F43" w:rsidRDefault="007C2C38" w:rsidP="00391011">
            <w:pPr>
              <w:pStyle w:val="Heading4"/>
              <w:spacing w:before="0" w:after="0"/>
              <w:rPr>
                <w:rFonts w:asciiTheme="minorHAnsi" w:eastAsiaTheme="minorEastAsia" w:hAnsiTheme="minorHAnsi" w:cstheme="minorBidi"/>
                <w:sz w:val="20"/>
                <w:szCs w:val="20"/>
              </w:rPr>
            </w:pPr>
            <w:r w:rsidRPr="00B34F43">
              <w:rPr>
                <w:rFonts w:asciiTheme="minorHAnsi" w:eastAsiaTheme="minorEastAsia" w:hAnsiTheme="minorHAnsi" w:cstheme="minorBidi"/>
                <w:sz w:val="20"/>
                <w:szCs w:val="20"/>
              </w:rPr>
              <w:t>TREE BEING ASSESSED IS</w:t>
            </w:r>
          </w:p>
          <w:p w:rsidR="007C2C38" w:rsidRDefault="007C2C38" w:rsidP="00391011">
            <w:pPr>
              <w:rPr>
                <w:rFonts w:ascii="Arial" w:hAnsi="Arial"/>
                <w:b/>
                <w:color w:val="000000"/>
                <w:sz w:val="16"/>
              </w:rPr>
            </w:pPr>
            <w:r w:rsidRPr="00B34F43">
              <w:rPr>
                <w:rFonts w:ascii="Arial" w:hAnsi="Arial"/>
                <w:b/>
                <w:color w:val="000000"/>
                <w:sz w:val="20"/>
                <w:szCs w:val="20"/>
              </w:rPr>
              <w:t>UNACCEPTABLE IF:</w:t>
            </w:r>
          </w:p>
        </w:tc>
        <w:tc>
          <w:tcPr>
            <w:tcW w:w="1133" w:type="dxa"/>
            <w:tcBorders>
              <w:top w:val="single" w:sz="12" w:space="0" w:color="auto"/>
              <w:left w:val="nil"/>
            </w:tcBorders>
          </w:tcPr>
          <w:p w:rsidR="007C2C38" w:rsidRDefault="007C2C38" w:rsidP="00391011">
            <w:pPr>
              <w:rPr>
                <w:rFonts w:ascii="Arial" w:hAnsi="Arial"/>
                <w:b/>
                <w:color w:val="000000"/>
                <w:sz w:val="16"/>
              </w:rPr>
            </w:pPr>
            <w:r>
              <w:rPr>
                <w:rFonts w:ascii="Arial" w:hAnsi="Arial"/>
                <w:b/>
                <w:color w:val="000000"/>
                <w:sz w:val="16"/>
              </w:rPr>
              <w:t>HOST</w:t>
            </w:r>
          </w:p>
          <w:p w:rsidR="007C2C38" w:rsidRDefault="007C2C38" w:rsidP="00391011">
            <w:pPr>
              <w:rPr>
                <w:rFonts w:ascii="Arial" w:hAnsi="Arial"/>
                <w:b/>
                <w:color w:val="000000"/>
                <w:sz w:val="16"/>
              </w:rPr>
            </w:pPr>
            <w:r>
              <w:rPr>
                <w:rFonts w:ascii="Arial" w:hAnsi="Arial"/>
                <w:b/>
                <w:color w:val="000000"/>
                <w:sz w:val="16"/>
              </w:rPr>
              <w:t xml:space="preserve">SPECIES </w:t>
            </w:r>
          </w:p>
        </w:tc>
        <w:tc>
          <w:tcPr>
            <w:tcW w:w="2313" w:type="dxa"/>
            <w:tcBorders>
              <w:top w:val="single" w:sz="12" w:space="0" w:color="auto"/>
              <w:left w:val="single" w:sz="6" w:space="0" w:color="auto"/>
              <w:right w:val="single" w:sz="6" w:space="0" w:color="auto"/>
            </w:tcBorders>
          </w:tcPr>
          <w:p w:rsidR="007C2C38" w:rsidRDefault="007C2C38" w:rsidP="00391011">
            <w:pPr>
              <w:rPr>
                <w:rFonts w:ascii="Arial" w:hAnsi="Arial"/>
                <w:b/>
                <w:color w:val="000000"/>
                <w:sz w:val="16"/>
              </w:rPr>
            </w:pPr>
            <w:r>
              <w:rPr>
                <w:rFonts w:ascii="Arial" w:hAnsi="Arial"/>
                <w:b/>
                <w:color w:val="000000"/>
                <w:sz w:val="16"/>
              </w:rPr>
              <w:t>LIKELY DAMAGE</w:t>
            </w:r>
          </w:p>
          <w:p w:rsidR="007C2C38" w:rsidRDefault="007C2C38" w:rsidP="00391011">
            <w:pPr>
              <w:rPr>
                <w:rFonts w:ascii="Arial" w:hAnsi="Arial"/>
                <w:b/>
                <w:color w:val="000000"/>
                <w:sz w:val="16"/>
              </w:rPr>
            </w:pPr>
            <w:r>
              <w:rPr>
                <w:rFonts w:ascii="Arial" w:hAnsi="Arial"/>
                <w:b/>
                <w:color w:val="000000"/>
                <w:sz w:val="16"/>
              </w:rPr>
              <w:t>AGENTS &amp; DAMAGE AGENT CODES</w:t>
            </w:r>
          </w:p>
        </w:tc>
        <w:tc>
          <w:tcPr>
            <w:tcW w:w="3527" w:type="dxa"/>
            <w:tcBorders>
              <w:top w:val="single" w:sz="12" w:space="0" w:color="auto"/>
              <w:left w:val="nil"/>
            </w:tcBorders>
          </w:tcPr>
          <w:p w:rsidR="007C2C38" w:rsidRDefault="007C2C38" w:rsidP="00391011">
            <w:pPr>
              <w:rPr>
                <w:rFonts w:ascii="Arial" w:hAnsi="Arial"/>
                <w:b/>
                <w:color w:val="000000"/>
                <w:sz w:val="16"/>
              </w:rPr>
            </w:pPr>
            <w:r>
              <w:rPr>
                <w:rFonts w:ascii="Arial" w:hAnsi="Arial"/>
                <w:b/>
                <w:color w:val="000000"/>
                <w:sz w:val="16"/>
              </w:rPr>
              <w:t>COMMENTS</w:t>
            </w:r>
          </w:p>
        </w:tc>
      </w:tr>
      <w:tr w:rsidR="004124BA" w:rsidTr="007C2C38">
        <w:trPr>
          <w:trHeight w:val="122"/>
        </w:trPr>
        <w:tc>
          <w:tcPr>
            <w:tcW w:w="1537" w:type="dxa"/>
            <w:tcBorders>
              <w:top w:val="single" w:sz="4" w:space="0" w:color="auto"/>
              <w:bottom w:val="single" w:sz="12" w:space="0" w:color="auto"/>
            </w:tcBorders>
          </w:tcPr>
          <w:p w:rsidR="004124BA" w:rsidRPr="004911B5" w:rsidRDefault="004124BA" w:rsidP="00FC4053">
            <w:pPr>
              <w:rPr>
                <w:rFonts w:ascii="Arial" w:hAnsi="Arial"/>
                <w:b/>
                <w:color w:val="000000"/>
                <w:sz w:val="16"/>
              </w:rPr>
            </w:pPr>
            <w:r w:rsidRPr="004911B5">
              <w:rPr>
                <w:rFonts w:ascii="Arial" w:hAnsi="Arial"/>
                <w:b/>
                <w:color w:val="000000"/>
                <w:sz w:val="16"/>
              </w:rPr>
              <w:t>STEM</w:t>
            </w:r>
          </w:p>
        </w:tc>
        <w:tc>
          <w:tcPr>
            <w:tcW w:w="1904" w:type="dxa"/>
            <w:tcBorders>
              <w:top w:val="single" w:sz="4" w:space="0" w:color="auto"/>
              <w:bottom w:val="single" w:sz="12"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Bark mining</w:t>
            </w:r>
          </w:p>
        </w:tc>
        <w:tc>
          <w:tcPr>
            <w:tcW w:w="3547" w:type="dxa"/>
            <w:tcBorders>
              <w:top w:val="single" w:sz="4" w:space="0" w:color="auto"/>
              <w:left w:val="single" w:sz="6" w:space="0" w:color="auto"/>
              <w:bottom w:val="single" w:sz="12" w:space="0" w:color="auto"/>
              <w:right w:val="single" w:sz="6" w:space="0" w:color="auto"/>
            </w:tcBorders>
          </w:tcPr>
          <w:p w:rsidR="004124BA" w:rsidRPr="001A5121" w:rsidRDefault="004124BA" w:rsidP="004124BA">
            <w:pPr>
              <w:numPr>
                <w:ilvl w:val="0"/>
                <w:numId w:val="24"/>
              </w:numPr>
              <w:tabs>
                <w:tab w:val="right" w:pos="216"/>
                <w:tab w:val="left" w:pos="360"/>
              </w:tabs>
              <w:rPr>
                <w:rFonts w:ascii="Arial" w:hAnsi="Arial"/>
                <w:color w:val="000000"/>
                <w:sz w:val="16"/>
              </w:rPr>
            </w:pPr>
            <w:r>
              <w:rPr>
                <w:rFonts w:ascii="Arial" w:hAnsi="Arial"/>
                <w:color w:val="000000"/>
                <w:sz w:val="16"/>
              </w:rPr>
              <w:t xml:space="preserve">Any of the following signs are visible: </w:t>
            </w:r>
            <w:r w:rsidRPr="004911B5">
              <w:rPr>
                <w:rFonts w:ascii="Arial" w:hAnsi="Arial"/>
                <w:color w:val="000000"/>
                <w:sz w:val="16"/>
              </w:rPr>
              <w:t>pitch tubes, boring dust, exit holes on bark surface, galleries under the bark</w:t>
            </w:r>
          </w:p>
        </w:tc>
        <w:tc>
          <w:tcPr>
            <w:tcW w:w="1133" w:type="dxa"/>
            <w:tcBorders>
              <w:top w:val="single" w:sz="4" w:space="0" w:color="auto"/>
              <w:left w:val="nil"/>
              <w:bottom w:val="single" w:sz="12" w:space="0" w:color="auto"/>
            </w:tcBorders>
          </w:tcPr>
          <w:p w:rsidR="004124BA" w:rsidRPr="004911B5" w:rsidRDefault="004124BA" w:rsidP="00FC4053">
            <w:pPr>
              <w:rPr>
                <w:rFonts w:ascii="Arial" w:hAnsi="Arial"/>
                <w:color w:val="000000"/>
                <w:sz w:val="16"/>
              </w:rPr>
            </w:pPr>
            <w:r w:rsidRPr="004911B5">
              <w:rPr>
                <w:rFonts w:ascii="Arial" w:hAnsi="Arial"/>
                <w:color w:val="000000"/>
                <w:sz w:val="16"/>
              </w:rPr>
              <w:t xml:space="preserve">Pl, </w:t>
            </w:r>
            <w:proofErr w:type="spellStart"/>
            <w:r w:rsidRPr="004911B5">
              <w:rPr>
                <w:rFonts w:ascii="Arial" w:hAnsi="Arial"/>
                <w:color w:val="000000"/>
                <w:sz w:val="16"/>
              </w:rPr>
              <w:t>Sx</w:t>
            </w:r>
            <w:proofErr w:type="spellEnd"/>
            <w:r w:rsidRPr="004911B5">
              <w:rPr>
                <w:rFonts w:ascii="Arial" w:hAnsi="Arial"/>
                <w:color w:val="000000"/>
                <w:sz w:val="16"/>
              </w:rPr>
              <w:t xml:space="preserve">, </w:t>
            </w:r>
            <w:proofErr w:type="spellStart"/>
            <w:r w:rsidRPr="004911B5">
              <w:rPr>
                <w:rFonts w:ascii="Arial" w:hAnsi="Arial"/>
                <w:color w:val="000000"/>
                <w:sz w:val="16"/>
              </w:rPr>
              <w:t>Fd</w:t>
            </w:r>
            <w:proofErr w:type="spellEnd"/>
          </w:p>
        </w:tc>
        <w:tc>
          <w:tcPr>
            <w:tcW w:w="2313" w:type="dxa"/>
            <w:tcBorders>
              <w:top w:val="single" w:sz="4" w:space="0" w:color="auto"/>
              <w:left w:val="single" w:sz="6" w:space="0" w:color="auto"/>
              <w:bottom w:val="single" w:sz="12" w:space="0" w:color="auto"/>
              <w:right w:val="single" w:sz="6" w:space="0" w:color="auto"/>
            </w:tcBorders>
          </w:tcPr>
          <w:p w:rsidR="004124BA" w:rsidRPr="004911B5" w:rsidRDefault="004124BA" w:rsidP="00FC4053">
            <w:pPr>
              <w:rPr>
                <w:rFonts w:ascii="Arial" w:hAnsi="Arial"/>
                <w:color w:val="000000"/>
                <w:sz w:val="16"/>
              </w:rPr>
            </w:pPr>
            <w:r>
              <w:rPr>
                <w:rFonts w:ascii="Arial" w:hAnsi="Arial"/>
                <w:color w:val="000000"/>
                <w:sz w:val="16"/>
              </w:rPr>
              <w:t xml:space="preserve">Douglas-fir beetle IBD, mountain pine beetle IBM, spruce bark beetle IBS, </w:t>
            </w:r>
            <w:proofErr w:type="spellStart"/>
            <w:r>
              <w:rPr>
                <w:rFonts w:ascii="Arial" w:hAnsi="Arial"/>
                <w:color w:val="000000"/>
                <w:sz w:val="16"/>
              </w:rPr>
              <w:t>Ips</w:t>
            </w:r>
            <w:proofErr w:type="spellEnd"/>
            <w:r>
              <w:rPr>
                <w:rFonts w:ascii="Arial" w:hAnsi="Arial"/>
                <w:color w:val="000000"/>
                <w:sz w:val="16"/>
              </w:rPr>
              <w:t xml:space="preserve"> </w:t>
            </w:r>
            <w:proofErr w:type="spellStart"/>
            <w:r>
              <w:rPr>
                <w:rFonts w:ascii="Arial" w:hAnsi="Arial"/>
                <w:color w:val="000000"/>
                <w:sz w:val="16"/>
              </w:rPr>
              <w:t>pini</w:t>
            </w:r>
            <w:proofErr w:type="spellEnd"/>
            <w:r>
              <w:rPr>
                <w:rFonts w:ascii="Arial" w:hAnsi="Arial"/>
                <w:color w:val="000000"/>
                <w:sz w:val="16"/>
              </w:rPr>
              <w:t xml:space="preserve"> IBI, </w:t>
            </w:r>
            <w:proofErr w:type="spellStart"/>
            <w:r w:rsidRPr="001A5121">
              <w:rPr>
                <w:rFonts w:ascii="Arial" w:hAnsi="Arial"/>
                <w:i/>
                <w:color w:val="000000"/>
                <w:sz w:val="16"/>
              </w:rPr>
              <w:t>Pityogenes</w:t>
            </w:r>
            <w:proofErr w:type="spellEnd"/>
            <w:r>
              <w:rPr>
                <w:rFonts w:ascii="Arial" w:hAnsi="Arial"/>
                <w:color w:val="000000"/>
                <w:sz w:val="16"/>
              </w:rPr>
              <w:t xml:space="preserve"> &amp; </w:t>
            </w:r>
            <w:proofErr w:type="spellStart"/>
            <w:r w:rsidRPr="001A5121">
              <w:rPr>
                <w:rFonts w:ascii="Arial" w:hAnsi="Arial"/>
                <w:i/>
                <w:color w:val="000000"/>
                <w:sz w:val="16"/>
              </w:rPr>
              <w:t>Pityophthorus</w:t>
            </w:r>
            <w:proofErr w:type="spellEnd"/>
            <w:r>
              <w:rPr>
                <w:rFonts w:ascii="Arial" w:hAnsi="Arial"/>
                <w:color w:val="000000"/>
                <w:sz w:val="16"/>
              </w:rPr>
              <w:t xml:space="preserve"> IBP</w:t>
            </w:r>
          </w:p>
        </w:tc>
        <w:tc>
          <w:tcPr>
            <w:tcW w:w="3527" w:type="dxa"/>
            <w:tcBorders>
              <w:top w:val="single" w:sz="4" w:space="0" w:color="auto"/>
              <w:left w:val="nil"/>
              <w:bottom w:val="single" w:sz="12" w:space="0" w:color="auto"/>
            </w:tcBorders>
          </w:tcPr>
          <w:p w:rsidR="00EE0ECF" w:rsidRDefault="000B11CF" w:rsidP="00FC4053">
            <w:pPr>
              <w:rPr>
                <w:rFonts w:ascii="Arial" w:hAnsi="Arial"/>
                <w:color w:val="000000"/>
                <w:sz w:val="16"/>
              </w:rPr>
            </w:pPr>
            <w:r w:rsidRPr="000B11CF">
              <w:rPr>
                <w:rFonts w:ascii="Arial" w:hAnsi="Arial"/>
                <w:b/>
                <w:color w:val="000000"/>
                <w:sz w:val="16"/>
              </w:rPr>
              <w:t>Note:</w:t>
            </w:r>
            <w:r w:rsidR="00EE0ECF">
              <w:rPr>
                <w:rFonts w:ascii="Arial" w:hAnsi="Arial"/>
                <w:color w:val="000000"/>
                <w:sz w:val="16"/>
              </w:rPr>
              <w:t xml:space="preserve"> pitch tubes can be associated with trees that have successfully repelled bark beetles, bark must be removed above pitch tube to confirm successful attack</w:t>
            </w:r>
            <w:r w:rsidR="0017409A">
              <w:rPr>
                <w:rFonts w:ascii="Arial" w:hAnsi="Arial"/>
                <w:color w:val="000000"/>
                <w:sz w:val="16"/>
              </w:rPr>
              <w:t xml:space="preserve"> (successful galleries will be filled with </w:t>
            </w:r>
            <w:proofErr w:type="spellStart"/>
            <w:r w:rsidR="0017409A">
              <w:rPr>
                <w:rFonts w:ascii="Arial" w:hAnsi="Arial"/>
                <w:color w:val="000000"/>
                <w:sz w:val="16"/>
              </w:rPr>
              <w:t>frass</w:t>
            </w:r>
            <w:proofErr w:type="spellEnd"/>
            <w:r w:rsidR="0017409A">
              <w:rPr>
                <w:rFonts w:ascii="Arial" w:hAnsi="Arial"/>
                <w:color w:val="000000"/>
                <w:sz w:val="16"/>
              </w:rPr>
              <w:t xml:space="preserve"> and </w:t>
            </w:r>
            <w:r w:rsidR="0017409A" w:rsidRPr="0017409A">
              <w:rPr>
                <w:rFonts w:ascii="Arial" w:hAnsi="Arial"/>
                <w:b/>
                <w:color w:val="000000"/>
                <w:sz w:val="16"/>
              </w:rPr>
              <w:t>not</w:t>
            </w:r>
            <w:r w:rsidR="0017409A">
              <w:rPr>
                <w:rFonts w:ascii="Arial" w:hAnsi="Arial"/>
                <w:color w:val="000000"/>
                <w:sz w:val="16"/>
              </w:rPr>
              <w:t xml:space="preserve"> pitch, contain adult beetles and</w:t>
            </w:r>
            <w:r w:rsidR="00D971F2">
              <w:rPr>
                <w:rFonts w:ascii="Arial" w:hAnsi="Arial"/>
                <w:color w:val="000000"/>
                <w:sz w:val="16"/>
              </w:rPr>
              <w:t>/or</w:t>
            </w:r>
            <w:r w:rsidR="0017409A">
              <w:rPr>
                <w:rFonts w:ascii="Arial" w:hAnsi="Arial"/>
                <w:color w:val="000000"/>
                <w:sz w:val="16"/>
              </w:rPr>
              <w:t xml:space="preserve"> larval galleries).</w:t>
            </w:r>
          </w:p>
          <w:p w:rsidR="00EE0ECF" w:rsidRDefault="00EE0ECF" w:rsidP="00FC4053">
            <w:pPr>
              <w:rPr>
                <w:rFonts w:ascii="Arial" w:hAnsi="Arial"/>
                <w:color w:val="000000"/>
                <w:sz w:val="16"/>
              </w:rPr>
            </w:pPr>
          </w:p>
          <w:p w:rsidR="00EE0ECF" w:rsidRPr="00EE0ECF" w:rsidRDefault="004124BA" w:rsidP="00EE0ECF">
            <w:pPr>
              <w:rPr>
                <w:rFonts w:ascii="Arial" w:hAnsi="Arial"/>
                <w:color w:val="FF0000"/>
                <w:sz w:val="16"/>
              </w:rPr>
            </w:pPr>
            <w:r>
              <w:rPr>
                <w:rFonts w:ascii="Arial" w:hAnsi="Arial"/>
                <w:color w:val="000000"/>
                <w:sz w:val="16"/>
              </w:rPr>
              <w:t>Stressed trees are susceptible to secondary bark and twig beetles.</w:t>
            </w:r>
          </w:p>
        </w:tc>
      </w:tr>
      <w:tr w:rsidR="004124BA" w:rsidTr="007C2C38">
        <w:tblPrEx>
          <w:tblCellMar>
            <w:left w:w="29" w:type="dxa"/>
            <w:right w:w="29" w:type="dxa"/>
          </w:tblCellMar>
        </w:tblPrEx>
        <w:trPr>
          <w:trHeight w:val="122"/>
        </w:trPr>
        <w:tc>
          <w:tcPr>
            <w:tcW w:w="1537" w:type="dxa"/>
            <w:tcBorders>
              <w:top w:val="single" w:sz="12" w:space="0" w:color="auto"/>
              <w:bottom w:val="single" w:sz="6" w:space="0" w:color="auto"/>
            </w:tcBorders>
          </w:tcPr>
          <w:p w:rsidR="004124BA" w:rsidRDefault="004124BA" w:rsidP="00FC4053">
            <w:pPr>
              <w:rPr>
                <w:rFonts w:ascii="Arial" w:hAnsi="Arial"/>
                <w:b/>
                <w:color w:val="000000"/>
                <w:sz w:val="16"/>
              </w:rPr>
            </w:pPr>
            <w:r>
              <w:rPr>
                <w:rFonts w:ascii="Arial" w:hAnsi="Arial"/>
                <w:b/>
                <w:color w:val="000000"/>
                <w:sz w:val="16"/>
              </w:rPr>
              <w:t>BRANCH</w:t>
            </w:r>
          </w:p>
        </w:tc>
        <w:tc>
          <w:tcPr>
            <w:tcW w:w="1904" w:type="dxa"/>
            <w:tcBorders>
              <w:top w:val="single" w:sz="12" w:space="0" w:color="auto"/>
              <w:bottom w:val="single" w:sz="6" w:space="0" w:color="auto"/>
            </w:tcBorders>
          </w:tcPr>
          <w:p w:rsidR="004124BA" w:rsidRPr="00B34F43" w:rsidRDefault="004124BA"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Infection </w:t>
            </w:r>
          </w:p>
          <w:p w:rsidR="004124BA" w:rsidRPr="00B34F43" w:rsidRDefault="004124BA" w:rsidP="001E22BB">
            <w:pPr>
              <w:rPr>
                <w:rFonts w:ascii="Arial" w:hAnsi="Arial" w:cs="Arial"/>
                <w:sz w:val="20"/>
                <w:szCs w:val="20"/>
              </w:rPr>
            </w:pPr>
            <w:r w:rsidRPr="00B34F43">
              <w:rPr>
                <w:rFonts w:ascii="Arial" w:hAnsi="Arial" w:cs="Arial"/>
                <w:sz w:val="20"/>
                <w:szCs w:val="20"/>
              </w:rPr>
              <w:t>(cankers)</w:t>
            </w:r>
          </w:p>
        </w:tc>
        <w:tc>
          <w:tcPr>
            <w:tcW w:w="3547" w:type="dxa"/>
            <w:tcBorders>
              <w:top w:val="single" w:sz="12" w:space="0" w:color="auto"/>
              <w:left w:val="single" w:sz="6" w:space="0" w:color="auto"/>
              <w:bottom w:val="single" w:sz="6" w:space="0" w:color="auto"/>
              <w:right w:val="single" w:sz="6" w:space="0" w:color="auto"/>
            </w:tcBorders>
          </w:tcPr>
          <w:p w:rsidR="004124BA" w:rsidRDefault="004124BA" w:rsidP="004124BA">
            <w:pPr>
              <w:numPr>
                <w:ilvl w:val="0"/>
                <w:numId w:val="24"/>
              </w:numPr>
              <w:tabs>
                <w:tab w:val="right" w:pos="216"/>
                <w:tab w:val="left" w:pos="360"/>
              </w:tabs>
              <w:rPr>
                <w:rFonts w:ascii="Arial" w:hAnsi="Arial" w:cs="Tahoma"/>
                <w:color w:val="000000"/>
                <w:sz w:val="16"/>
                <w:szCs w:val="16"/>
              </w:rPr>
            </w:pPr>
            <w:proofErr w:type="gramStart"/>
            <w:r>
              <w:rPr>
                <w:rFonts w:ascii="Arial" w:hAnsi="Arial"/>
                <w:color w:val="000000"/>
                <w:sz w:val="16"/>
              </w:rPr>
              <w:t>an</w:t>
            </w:r>
            <w:proofErr w:type="gramEnd"/>
            <w:r>
              <w:rPr>
                <w:rFonts w:ascii="Arial" w:hAnsi="Arial"/>
                <w:color w:val="000000"/>
                <w:sz w:val="16"/>
              </w:rPr>
              <w:t xml:space="preserve"> infection occurs on a live branch less than 20 cm from the stem.</w:t>
            </w:r>
          </w:p>
        </w:tc>
        <w:tc>
          <w:tcPr>
            <w:tcW w:w="1133" w:type="dxa"/>
            <w:tcBorders>
              <w:top w:val="single" w:sz="12" w:space="0" w:color="auto"/>
              <w:left w:val="nil"/>
              <w:bottom w:val="single" w:sz="6" w:space="0" w:color="auto"/>
            </w:tcBorders>
          </w:tcPr>
          <w:p w:rsidR="004124BA" w:rsidRDefault="004124BA" w:rsidP="00FC4053">
            <w:pPr>
              <w:rPr>
                <w:rFonts w:ascii="Arial" w:hAnsi="Arial"/>
                <w:color w:val="000000"/>
                <w:sz w:val="16"/>
              </w:rPr>
            </w:pPr>
            <w:r>
              <w:rPr>
                <w:rFonts w:ascii="Arial" w:hAnsi="Arial"/>
                <w:color w:val="000000"/>
                <w:sz w:val="16"/>
              </w:rPr>
              <w:t xml:space="preserve">Pw, Pl, </w:t>
            </w:r>
            <w:proofErr w:type="spellStart"/>
            <w:r>
              <w:rPr>
                <w:rFonts w:ascii="Arial" w:hAnsi="Arial"/>
                <w:color w:val="000000"/>
                <w:sz w:val="16"/>
              </w:rPr>
              <w:t>Py</w:t>
            </w:r>
            <w:proofErr w:type="spellEnd"/>
          </w:p>
        </w:tc>
        <w:tc>
          <w:tcPr>
            <w:tcW w:w="2313" w:type="dxa"/>
            <w:tcBorders>
              <w:top w:val="single" w:sz="12" w:space="0" w:color="auto"/>
              <w:left w:val="single" w:sz="6" w:space="0" w:color="auto"/>
              <w:bottom w:val="single" w:sz="6" w:space="0" w:color="auto"/>
              <w:right w:val="single" w:sz="6" w:space="0" w:color="auto"/>
            </w:tcBorders>
          </w:tcPr>
          <w:p w:rsidR="004124BA" w:rsidRDefault="004124BA" w:rsidP="00FC4053">
            <w:pPr>
              <w:rPr>
                <w:rFonts w:ascii="Arial" w:hAnsi="Arial"/>
                <w:color w:val="000000"/>
                <w:sz w:val="16"/>
              </w:rPr>
            </w:pPr>
            <w:r>
              <w:rPr>
                <w:rFonts w:ascii="Arial" w:hAnsi="Arial"/>
                <w:color w:val="000000"/>
                <w:sz w:val="16"/>
              </w:rPr>
              <w:t xml:space="preserve">white pine blister rust DSB, </w:t>
            </w:r>
          </w:p>
          <w:p w:rsidR="004124BA" w:rsidRDefault="004124BA" w:rsidP="00FC4053">
            <w:pPr>
              <w:rPr>
                <w:rFonts w:ascii="Arial" w:hAnsi="Arial"/>
                <w:color w:val="000000"/>
                <w:sz w:val="16"/>
              </w:rPr>
            </w:pPr>
            <w:proofErr w:type="spellStart"/>
            <w:r>
              <w:rPr>
                <w:rFonts w:ascii="Arial" w:hAnsi="Arial"/>
                <w:color w:val="000000"/>
                <w:sz w:val="16"/>
              </w:rPr>
              <w:t>comandra</w:t>
            </w:r>
            <w:proofErr w:type="spellEnd"/>
            <w:r>
              <w:rPr>
                <w:rFonts w:ascii="Arial" w:hAnsi="Arial"/>
                <w:color w:val="000000"/>
                <w:sz w:val="16"/>
              </w:rPr>
              <w:t xml:space="preserve"> blister rust DSC,</w:t>
            </w:r>
          </w:p>
          <w:p w:rsidR="004124BA" w:rsidRDefault="004124BA" w:rsidP="00FC4053">
            <w:pPr>
              <w:rPr>
                <w:rFonts w:ascii="Arial" w:hAnsi="Arial"/>
                <w:color w:val="000000"/>
                <w:sz w:val="16"/>
              </w:rPr>
            </w:pPr>
            <w:proofErr w:type="spellStart"/>
            <w:r>
              <w:rPr>
                <w:rFonts w:ascii="Arial" w:hAnsi="Arial"/>
                <w:color w:val="000000"/>
                <w:sz w:val="16"/>
              </w:rPr>
              <w:t>stalactiform</w:t>
            </w:r>
            <w:proofErr w:type="spellEnd"/>
            <w:r>
              <w:rPr>
                <w:rFonts w:ascii="Arial" w:hAnsi="Arial"/>
                <w:color w:val="000000"/>
                <w:sz w:val="16"/>
              </w:rPr>
              <w:t xml:space="preserve"> blister rust DSS</w:t>
            </w:r>
          </w:p>
        </w:tc>
        <w:tc>
          <w:tcPr>
            <w:tcW w:w="3527" w:type="dxa"/>
            <w:tcBorders>
              <w:top w:val="single" w:sz="12" w:space="0" w:color="auto"/>
              <w:left w:val="nil"/>
              <w:bottom w:val="single" w:sz="6" w:space="0" w:color="auto"/>
            </w:tcBorders>
          </w:tcPr>
          <w:p w:rsidR="004124BA" w:rsidRDefault="004124BA" w:rsidP="00FC4053">
            <w:pPr>
              <w:rPr>
                <w:rFonts w:ascii="Arial" w:hAnsi="Arial"/>
                <w:color w:val="000000"/>
                <w:sz w:val="16"/>
              </w:rPr>
            </w:pPr>
          </w:p>
        </w:tc>
      </w:tr>
      <w:tr w:rsidR="004124BA" w:rsidTr="007C2C38">
        <w:trPr>
          <w:trHeight w:val="122"/>
        </w:trPr>
        <w:tc>
          <w:tcPr>
            <w:tcW w:w="1537" w:type="dxa"/>
            <w:tcBorders>
              <w:top w:val="single" w:sz="6" w:space="0" w:color="auto"/>
              <w:bottom w:val="single" w:sz="12" w:space="0" w:color="auto"/>
            </w:tcBorders>
          </w:tcPr>
          <w:p w:rsidR="004124BA" w:rsidRDefault="004124BA" w:rsidP="00FC4053">
            <w:pPr>
              <w:rPr>
                <w:rFonts w:ascii="Arial" w:hAnsi="Arial"/>
                <w:b/>
                <w:color w:val="000000"/>
                <w:sz w:val="16"/>
              </w:rPr>
            </w:pPr>
            <w:r>
              <w:rPr>
                <w:rFonts w:ascii="Arial" w:hAnsi="Arial"/>
                <w:b/>
                <w:color w:val="000000"/>
                <w:sz w:val="16"/>
              </w:rPr>
              <w:t>BRANCH</w:t>
            </w:r>
          </w:p>
        </w:tc>
        <w:tc>
          <w:tcPr>
            <w:tcW w:w="1904" w:type="dxa"/>
            <w:tcBorders>
              <w:top w:val="single" w:sz="6" w:space="0" w:color="auto"/>
              <w:bottom w:val="single" w:sz="12" w:space="0" w:color="auto"/>
            </w:tcBorders>
          </w:tcPr>
          <w:p w:rsidR="004124BA" w:rsidRPr="00B34F43" w:rsidRDefault="004124BA" w:rsidP="001E22BB">
            <w:pPr>
              <w:pStyle w:val="Heading4"/>
              <w:spacing w:before="0" w:after="0"/>
              <w:rPr>
                <w:rFonts w:ascii="Arial" w:eastAsiaTheme="minorEastAsia" w:hAnsi="Arial" w:cs="Arial"/>
                <w:sz w:val="20"/>
                <w:szCs w:val="20"/>
              </w:rPr>
            </w:pPr>
            <w:proofErr w:type="spellStart"/>
            <w:r w:rsidRPr="00B34F43">
              <w:rPr>
                <w:rFonts w:ascii="Arial" w:eastAsiaTheme="minorEastAsia" w:hAnsi="Arial" w:cs="Arial"/>
                <w:sz w:val="20"/>
                <w:szCs w:val="20"/>
              </w:rPr>
              <w:t>Gouting</w:t>
            </w:r>
            <w:proofErr w:type="spellEnd"/>
            <w:r w:rsidRPr="00B34F43">
              <w:rPr>
                <w:rFonts w:ascii="Arial" w:eastAsiaTheme="minorEastAsia" w:hAnsi="Arial" w:cs="Arial"/>
                <w:sz w:val="20"/>
                <w:szCs w:val="20"/>
              </w:rPr>
              <w:t xml:space="preserve"> </w:t>
            </w:r>
          </w:p>
        </w:tc>
        <w:tc>
          <w:tcPr>
            <w:tcW w:w="3547" w:type="dxa"/>
            <w:tcBorders>
              <w:top w:val="single" w:sz="6" w:space="0" w:color="auto"/>
              <w:left w:val="single" w:sz="6" w:space="0" w:color="auto"/>
              <w:bottom w:val="single" w:sz="12" w:space="0" w:color="auto"/>
              <w:right w:val="single" w:sz="6" w:space="0" w:color="auto"/>
            </w:tcBorders>
          </w:tcPr>
          <w:p w:rsidR="004124BA" w:rsidRDefault="004124BA" w:rsidP="004124BA">
            <w:pPr>
              <w:numPr>
                <w:ilvl w:val="0"/>
                <w:numId w:val="24"/>
              </w:numPr>
              <w:tabs>
                <w:tab w:val="right" w:pos="216"/>
                <w:tab w:val="left" w:pos="360"/>
              </w:tabs>
              <w:rPr>
                <w:rFonts w:ascii="Arial" w:hAnsi="Arial" w:cs="Tahoma"/>
                <w:color w:val="000000"/>
                <w:sz w:val="16"/>
                <w:szCs w:val="16"/>
              </w:rPr>
            </w:pPr>
            <w:proofErr w:type="gramStart"/>
            <w:r>
              <w:rPr>
                <w:rFonts w:ascii="Arial" w:hAnsi="Arial"/>
                <w:color w:val="000000"/>
                <w:sz w:val="16"/>
              </w:rPr>
              <w:t>any</w:t>
            </w:r>
            <w:proofErr w:type="gramEnd"/>
            <w:r>
              <w:rPr>
                <w:rFonts w:ascii="Arial" w:hAnsi="Arial"/>
                <w:color w:val="000000"/>
                <w:sz w:val="16"/>
              </w:rPr>
              <w:t xml:space="preserve"> </w:t>
            </w:r>
            <w:proofErr w:type="spellStart"/>
            <w:r>
              <w:rPr>
                <w:rFonts w:ascii="Arial" w:hAnsi="Arial"/>
                <w:color w:val="000000"/>
                <w:sz w:val="16"/>
              </w:rPr>
              <w:t>adelgid</w:t>
            </w:r>
            <w:proofErr w:type="spellEnd"/>
            <w:r>
              <w:rPr>
                <w:rFonts w:ascii="Arial" w:hAnsi="Arial"/>
                <w:color w:val="000000"/>
                <w:sz w:val="16"/>
              </w:rPr>
              <w:t xml:space="preserve"> </w:t>
            </w:r>
            <w:proofErr w:type="spellStart"/>
            <w:r>
              <w:rPr>
                <w:rFonts w:ascii="Arial" w:hAnsi="Arial"/>
                <w:b/>
                <w:color w:val="000000"/>
                <w:sz w:val="16"/>
              </w:rPr>
              <w:t>gouting</w:t>
            </w:r>
            <w:proofErr w:type="spellEnd"/>
            <w:r>
              <w:rPr>
                <w:rFonts w:ascii="Arial" w:hAnsi="Arial"/>
                <w:color w:val="000000"/>
                <w:sz w:val="16"/>
              </w:rPr>
              <w:t xml:space="preserve"> occurs on a branch.</w:t>
            </w:r>
          </w:p>
        </w:tc>
        <w:tc>
          <w:tcPr>
            <w:tcW w:w="1133" w:type="dxa"/>
            <w:tcBorders>
              <w:top w:val="single" w:sz="6" w:space="0" w:color="auto"/>
              <w:left w:val="nil"/>
              <w:bottom w:val="single" w:sz="12" w:space="0" w:color="auto"/>
            </w:tcBorders>
          </w:tcPr>
          <w:p w:rsidR="004124BA" w:rsidRDefault="004124BA" w:rsidP="00FC4053">
            <w:pPr>
              <w:rPr>
                <w:rFonts w:ascii="Arial" w:hAnsi="Arial"/>
                <w:color w:val="000000"/>
                <w:sz w:val="16"/>
              </w:rPr>
            </w:pPr>
            <w:proofErr w:type="spellStart"/>
            <w:r>
              <w:rPr>
                <w:rFonts w:ascii="Arial" w:hAnsi="Arial"/>
                <w:color w:val="000000"/>
                <w:sz w:val="16"/>
              </w:rPr>
              <w:t>Ba</w:t>
            </w:r>
            <w:proofErr w:type="spellEnd"/>
            <w:r>
              <w:rPr>
                <w:rFonts w:ascii="Arial" w:hAnsi="Arial"/>
                <w:color w:val="000000"/>
                <w:sz w:val="16"/>
              </w:rPr>
              <w:t xml:space="preserve">, </w:t>
            </w:r>
            <w:proofErr w:type="spellStart"/>
            <w:r>
              <w:rPr>
                <w:rFonts w:ascii="Arial" w:hAnsi="Arial"/>
                <w:color w:val="000000"/>
                <w:sz w:val="16"/>
              </w:rPr>
              <w:t>Bg</w:t>
            </w:r>
            <w:proofErr w:type="spellEnd"/>
            <w:r>
              <w:rPr>
                <w:rFonts w:ascii="Arial" w:hAnsi="Arial"/>
                <w:color w:val="000000"/>
                <w:sz w:val="16"/>
              </w:rPr>
              <w:t xml:space="preserve">, </w:t>
            </w:r>
            <w:proofErr w:type="spellStart"/>
            <w:r>
              <w:rPr>
                <w:rFonts w:ascii="Arial" w:hAnsi="Arial"/>
                <w:color w:val="000000"/>
                <w:sz w:val="16"/>
              </w:rPr>
              <w:t>Bl</w:t>
            </w:r>
            <w:proofErr w:type="spellEnd"/>
          </w:p>
        </w:tc>
        <w:tc>
          <w:tcPr>
            <w:tcW w:w="2313" w:type="dxa"/>
            <w:tcBorders>
              <w:top w:val="single" w:sz="6" w:space="0" w:color="auto"/>
              <w:left w:val="single" w:sz="6" w:space="0" w:color="auto"/>
              <w:bottom w:val="single" w:sz="12" w:space="0" w:color="auto"/>
              <w:right w:val="single" w:sz="6" w:space="0" w:color="auto"/>
            </w:tcBorders>
          </w:tcPr>
          <w:p w:rsidR="004124BA" w:rsidRDefault="004124BA" w:rsidP="00FC4053">
            <w:pPr>
              <w:rPr>
                <w:rFonts w:ascii="Arial" w:hAnsi="Arial"/>
                <w:color w:val="000000"/>
                <w:sz w:val="16"/>
              </w:rPr>
            </w:pPr>
            <w:proofErr w:type="gramStart"/>
            <w:r>
              <w:rPr>
                <w:rFonts w:ascii="Arial" w:hAnsi="Arial"/>
                <w:color w:val="000000"/>
                <w:sz w:val="16"/>
              </w:rPr>
              <w:t>balsam</w:t>
            </w:r>
            <w:proofErr w:type="gramEnd"/>
            <w:r>
              <w:rPr>
                <w:rFonts w:ascii="Arial" w:hAnsi="Arial"/>
                <w:color w:val="000000"/>
                <w:sz w:val="16"/>
              </w:rPr>
              <w:t xml:space="preserve"> woolly </w:t>
            </w:r>
            <w:proofErr w:type="spellStart"/>
            <w:r>
              <w:rPr>
                <w:rFonts w:ascii="Arial" w:hAnsi="Arial"/>
                <w:color w:val="000000"/>
                <w:sz w:val="16"/>
              </w:rPr>
              <w:t>adelgid</w:t>
            </w:r>
            <w:proofErr w:type="spellEnd"/>
            <w:r>
              <w:rPr>
                <w:rFonts w:ascii="Arial" w:hAnsi="Arial"/>
                <w:color w:val="000000"/>
                <w:sz w:val="16"/>
              </w:rPr>
              <w:t xml:space="preserve"> IAB.</w:t>
            </w:r>
          </w:p>
        </w:tc>
        <w:tc>
          <w:tcPr>
            <w:tcW w:w="3527" w:type="dxa"/>
            <w:tcBorders>
              <w:top w:val="single" w:sz="6" w:space="0" w:color="auto"/>
              <w:left w:val="nil"/>
              <w:bottom w:val="single" w:sz="12" w:space="0" w:color="auto"/>
            </w:tcBorders>
          </w:tcPr>
          <w:p w:rsidR="004124BA" w:rsidRDefault="004124BA" w:rsidP="00FC4053">
            <w:pPr>
              <w:rPr>
                <w:rFonts w:ascii="Arial" w:hAnsi="Arial"/>
                <w:color w:val="000000"/>
                <w:sz w:val="16"/>
              </w:rPr>
            </w:pPr>
            <w:proofErr w:type="spellStart"/>
            <w:r>
              <w:rPr>
                <w:rFonts w:ascii="Arial" w:hAnsi="Arial"/>
                <w:b/>
                <w:color w:val="000000"/>
                <w:sz w:val="16"/>
              </w:rPr>
              <w:t>Gouting</w:t>
            </w:r>
            <w:proofErr w:type="spellEnd"/>
            <w:r>
              <w:rPr>
                <w:rFonts w:ascii="Arial" w:hAnsi="Arial"/>
                <w:b/>
                <w:color w:val="000000"/>
                <w:sz w:val="16"/>
              </w:rPr>
              <w:t xml:space="preserve"> </w:t>
            </w:r>
            <w:r>
              <w:rPr>
                <w:rFonts w:ascii="Arial" w:hAnsi="Arial"/>
                <w:color w:val="000000"/>
                <w:sz w:val="16"/>
              </w:rPr>
              <w:t xml:space="preserve">is defined as excessive swelling of a branch or shoot caused by balsam woolly </w:t>
            </w:r>
            <w:proofErr w:type="spellStart"/>
            <w:r>
              <w:rPr>
                <w:rFonts w:ascii="Arial" w:hAnsi="Arial"/>
                <w:color w:val="000000"/>
                <w:sz w:val="16"/>
              </w:rPr>
              <w:t>adelgid</w:t>
            </w:r>
            <w:proofErr w:type="spellEnd"/>
            <w:r>
              <w:rPr>
                <w:rFonts w:ascii="Arial" w:hAnsi="Arial"/>
                <w:color w:val="000000"/>
                <w:sz w:val="16"/>
              </w:rPr>
              <w:t>, and is often accompanied by misshapen needles and buds.  It is most common on branch tips and at nodes near the ends of branches.  Consult a recent distribution map to identify the geographic extent of this pest.</w:t>
            </w:r>
          </w:p>
        </w:tc>
      </w:tr>
      <w:tr w:rsidR="004124BA" w:rsidTr="007C2C38">
        <w:trPr>
          <w:trHeight w:val="122"/>
        </w:trPr>
        <w:tc>
          <w:tcPr>
            <w:tcW w:w="1537" w:type="dxa"/>
            <w:tcBorders>
              <w:top w:val="single" w:sz="12" w:space="0" w:color="auto"/>
              <w:bottom w:val="single" w:sz="4" w:space="0" w:color="auto"/>
            </w:tcBorders>
          </w:tcPr>
          <w:p w:rsidR="004124BA" w:rsidRDefault="004124BA" w:rsidP="00FC4053">
            <w:pPr>
              <w:rPr>
                <w:rFonts w:ascii="Arial" w:hAnsi="Arial"/>
                <w:b/>
                <w:color w:val="000000"/>
                <w:sz w:val="16"/>
              </w:rPr>
            </w:pPr>
            <w:r>
              <w:rPr>
                <w:rFonts w:ascii="Arial" w:hAnsi="Arial"/>
                <w:b/>
                <w:color w:val="000000"/>
                <w:sz w:val="16"/>
              </w:rPr>
              <w:t>FOLIAGE</w:t>
            </w:r>
          </w:p>
        </w:tc>
        <w:tc>
          <w:tcPr>
            <w:tcW w:w="1904" w:type="dxa"/>
            <w:tcBorders>
              <w:top w:val="single" w:sz="12" w:space="0" w:color="auto"/>
              <w:bottom w:val="single" w:sz="4" w:space="0" w:color="auto"/>
            </w:tcBorders>
          </w:tcPr>
          <w:p w:rsidR="004124BA" w:rsidRPr="00B34F43" w:rsidRDefault="004124BA" w:rsidP="00666F04">
            <w:pPr>
              <w:pStyle w:val="Heading4"/>
              <w:spacing w:before="0" w:after="0"/>
              <w:rPr>
                <w:rFonts w:ascii="Arial" w:eastAsiaTheme="minorEastAsia" w:hAnsi="Arial" w:cs="Arial"/>
                <w:sz w:val="20"/>
                <w:szCs w:val="20"/>
              </w:rPr>
            </w:pPr>
            <w:proofErr w:type="spellStart"/>
            <w:r w:rsidRPr="00B34F43">
              <w:rPr>
                <w:rFonts w:ascii="Arial" w:eastAsiaTheme="minorEastAsia" w:hAnsi="Arial" w:cs="Arial"/>
                <w:sz w:val="20"/>
                <w:szCs w:val="20"/>
              </w:rPr>
              <w:t>Dothistroma</w:t>
            </w:r>
            <w:proofErr w:type="spellEnd"/>
            <w:r w:rsidRPr="00B34F43">
              <w:rPr>
                <w:rFonts w:ascii="Arial" w:eastAsiaTheme="minorEastAsia" w:hAnsi="Arial" w:cs="Arial"/>
                <w:sz w:val="20"/>
                <w:szCs w:val="20"/>
              </w:rPr>
              <w:t xml:space="preserve"> </w:t>
            </w:r>
          </w:p>
        </w:tc>
        <w:tc>
          <w:tcPr>
            <w:tcW w:w="3547" w:type="dxa"/>
            <w:tcBorders>
              <w:top w:val="single" w:sz="12" w:space="0" w:color="auto"/>
              <w:left w:val="single" w:sz="6" w:space="0" w:color="auto"/>
              <w:bottom w:val="single" w:sz="4" w:space="0" w:color="auto"/>
              <w:right w:val="single" w:sz="6" w:space="0" w:color="auto"/>
            </w:tcBorders>
          </w:tcPr>
          <w:p w:rsidR="004124BA" w:rsidRDefault="004124BA" w:rsidP="004124BA">
            <w:pPr>
              <w:numPr>
                <w:ilvl w:val="0"/>
                <w:numId w:val="24"/>
              </w:numPr>
              <w:tabs>
                <w:tab w:val="right" w:pos="216"/>
                <w:tab w:val="left" w:pos="360"/>
              </w:tabs>
              <w:rPr>
                <w:rFonts w:ascii="Arial" w:hAnsi="Arial" w:cs="Tahoma"/>
                <w:color w:val="000000"/>
                <w:sz w:val="16"/>
                <w:szCs w:val="16"/>
              </w:rPr>
            </w:pPr>
            <w:r>
              <w:rPr>
                <w:rFonts w:ascii="Arial" w:hAnsi="Arial"/>
                <w:color w:val="000000"/>
                <w:sz w:val="16"/>
              </w:rPr>
              <w:t xml:space="preserve">&gt; 50% of tree foliage has been removed by </w:t>
            </w:r>
            <w:proofErr w:type="spellStart"/>
            <w:r>
              <w:rPr>
                <w:rFonts w:ascii="Arial" w:hAnsi="Arial"/>
                <w:color w:val="000000"/>
                <w:sz w:val="16"/>
              </w:rPr>
              <w:t>Dothistroma</w:t>
            </w:r>
            <w:proofErr w:type="spellEnd"/>
            <w:r>
              <w:rPr>
                <w:rFonts w:ascii="Arial" w:hAnsi="Arial"/>
                <w:color w:val="000000"/>
                <w:sz w:val="16"/>
              </w:rPr>
              <w:t xml:space="preserve"> in ICH, CWH, and SBS </w:t>
            </w:r>
            <w:proofErr w:type="spellStart"/>
            <w:r>
              <w:rPr>
                <w:rFonts w:ascii="Arial" w:hAnsi="Arial"/>
                <w:color w:val="000000"/>
                <w:sz w:val="16"/>
              </w:rPr>
              <w:t>biogeoclimatic</w:t>
            </w:r>
            <w:proofErr w:type="spellEnd"/>
            <w:r>
              <w:rPr>
                <w:rFonts w:ascii="Arial" w:hAnsi="Arial"/>
                <w:color w:val="000000"/>
                <w:sz w:val="16"/>
              </w:rPr>
              <w:t xml:space="preserve"> zones.</w:t>
            </w:r>
          </w:p>
        </w:tc>
        <w:tc>
          <w:tcPr>
            <w:tcW w:w="1133" w:type="dxa"/>
            <w:tcBorders>
              <w:top w:val="single" w:sz="12" w:space="0" w:color="auto"/>
              <w:left w:val="nil"/>
              <w:bottom w:val="single" w:sz="4" w:space="0" w:color="auto"/>
            </w:tcBorders>
          </w:tcPr>
          <w:p w:rsidR="004124BA" w:rsidRDefault="004124BA" w:rsidP="00FC4053">
            <w:pPr>
              <w:rPr>
                <w:rFonts w:ascii="Arial" w:hAnsi="Arial"/>
                <w:color w:val="000000"/>
                <w:sz w:val="16"/>
              </w:rPr>
            </w:pPr>
            <w:r>
              <w:rPr>
                <w:rFonts w:ascii="Arial" w:hAnsi="Arial"/>
                <w:color w:val="000000"/>
                <w:sz w:val="16"/>
              </w:rPr>
              <w:t>All P</w:t>
            </w:r>
          </w:p>
        </w:tc>
        <w:tc>
          <w:tcPr>
            <w:tcW w:w="2313" w:type="dxa"/>
            <w:tcBorders>
              <w:top w:val="single" w:sz="12" w:space="0" w:color="auto"/>
              <w:left w:val="single" w:sz="6" w:space="0" w:color="auto"/>
              <w:bottom w:val="single" w:sz="4" w:space="0" w:color="auto"/>
              <w:right w:val="single" w:sz="6" w:space="0" w:color="auto"/>
            </w:tcBorders>
          </w:tcPr>
          <w:p w:rsidR="004124BA" w:rsidRDefault="004124BA" w:rsidP="00FC4053">
            <w:pPr>
              <w:rPr>
                <w:rFonts w:ascii="Arial" w:hAnsi="Arial"/>
                <w:color w:val="000000"/>
                <w:sz w:val="16"/>
              </w:rPr>
            </w:pPr>
            <w:proofErr w:type="spellStart"/>
            <w:r>
              <w:rPr>
                <w:rFonts w:ascii="Arial" w:hAnsi="Arial"/>
                <w:color w:val="000000"/>
                <w:sz w:val="16"/>
              </w:rPr>
              <w:t>Dothistroma</w:t>
            </w:r>
            <w:proofErr w:type="spellEnd"/>
            <w:r>
              <w:rPr>
                <w:rFonts w:ascii="Arial" w:hAnsi="Arial"/>
                <w:color w:val="000000"/>
                <w:sz w:val="16"/>
              </w:rPr>
              <w:t xml:space="preserve"> needle blight, DFS</w:t>
            </w:r>
          </w:p>
        </w:tc>
        <w:tc>
          <w:tcPr>
            <w:tcW w:w="3527" w:type="dxa"/>
            <w:tcBorders>
              <w:top w:val="single" w:sz="12" w:space="0" w:color="auto"/>
              <w:left w:val="nil"/>
              <w:bottom w:val="single" w:sz="4" w:space="0" w:color="auto"/>
            </w:tcBorders>
          </w:tcPr>
          <w:p w:rsidR="004124BA" w:rsidRDefault="004124BA" w:rsidP="00FC4053">
            <w:pPr>
              <w:rPr>
                <w:rFonts w:ascii="Arial" w:hAnsi="Arial"/>
                <w:color w:val="000000"/>
                <w:sz w:val="16"/>
              </w:rPr>
            </w:pPr>
            <w:r>
              <w:rPr>
                <w:rFonts w:ascii="Arial" w:hAnsi="Arial"/>
                <w:color w:val="000000"/>
                <w:sz w:val="16"/>
              </w:rPr>
              <w:t>See Figure 3</w:t>
            </w:r>
          </w:p>
        </w:tc>
      </w:tr>
      <w:tr w:rsidR="00932260" w:rsidTr="007C2C38">
        <w:trPr>
          <w:trHeight w:val="122"/>
        </w:trPr>
        <w:tc>
          <w:tcPr>
            <w:tcW w:w="1537" w:type="dxa"/>
            <w:tcBorders>
              <w:top w:val="single" w:sz="12" w:space="0" w:color="auto"/>
              <w:bottom w:val="single" w:sz="4" w:space="0" w:color="auto"/>
            </w:tcBorders>
          </w:tcPr>
          <w:p w:rsidR="00932260" w:rsidRDefault="00932260" w:rsidP="00FC4053">
            <w:pPr>
              <w:rPr>
                <w:rFonts w:ascii="Arial" w:hAnsi="Arial"/>
                <w:b/>
                <w:color w:val="000000"/>
                <w:sz w:val="16"/>
              </w:rPr>
            </w:pPr>
            <w:r>
              <w:rPr>
                <w:rFonts w:ascii="Arial" w:hAnsi="Arial"/>
                <w:b/>
                <w:color w:val="000000"/>
                <w:sz w:val="16"/>
              </w:rPr>
              <w:t>FOLIAGE</w:t>
            </w:r>
          </w:p>
        </w:tc>
        <w:tc>
          <w:tcPr>
            <w:tcW w:w="1904" w:type="dxa"/>
            <w:tcBorders>
              <w:top w:val="single" w:sz="12" w:space="0" w:color="auto"/>
              <w:bottom w:val="single" w:sz="4" w:space="0" w:color="auto"/>
            </w:tcBorders>
          </w:tcPr>
          <w:p w:rsidR="00932260" w:rsidRPr="00B34F43" w:rsidRDefault="00932260" w:rsidP="00932260">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D</w:t>
            </w:r>
            <w:r>
              <w:rPr>
                <w:rFonts w:ascii="Arial" w:eastAsiaTheme="minorEastAsia" w:hAnsi="Arial" w:cs="Arial"/>
                <w:sz w:val="20"/>
                <w:szCs w:val="20"/>
              </w:rPr>
              <w:t xml:space="preserve">ouglas-fir tussock moth and hemlock </w:t>
            </w:r>
            <w:proofErr w:type="spellStart"/>
            <w:r>
              <w:rPr>
                <w:rFonts w:ascii="Arial" w:eastAsiaTheme="minorEastAsia" w:hAnsi="Arial" w:cs="Arial"/>
                <w:sz w:val="20"/>
                <w:szCs w:val="20"/>
              </w:rPr>
              <w:t>looper</w:t>
            </w:r>
            <w:proofErr w:type="spellEnd"/>
            <w:r w:rsidRPr="00B34F43">
              <w:rPr>
                <w:rFonts w:ascii="Arial" w:eastAsiaTheme="minorEastAsia" w:hAnsi="Arial" w:cs="Arial"/>
                <w:sz w:val="20"/>
                <w:szCs w:val="20"/>
              </w:rPr>
              <w:t xml:space="preserve"> </w:t>
            </w:r>
          </w:p>
        </w:tc>
        <w:tc>
          <w:tcPr>
            <w:tcW w:w="3547" w:type="dxa"/>
            <w:tcBorders>
              <w:top w:val="single" w:sz="12" w:space="0" w:color="auto"/>
              <w:left w:val="single" w:sz="6" w:space="0" w:color="auto"/>
              <w:bottom w:val="single" w:sz="4" w:space="0" w:color="auto"/>
              <w:right w:val="single" w:sz="6" w:space="0" w:color="auto"/>
            </w:tcBorders>
          </w:tcPr>
          <w:p w:rsidR="00932260" w:rsidRDefault="00932260" w:rsidP="004124BA">
            <w:pPr>
              <w:numPr>
                <w:ilvl w:val="0"/>
                <w:numId w:val="24"/>
              </w:numPr>
              <w:tabs>
                <w:tab w:val="right" w:pos="216"/>
                <w:tab w:val="left" w:pos="360"/>
              </w:tabs>
              <w:rPr>
                <w:rFonts w:ascii="Arial" w:hAnsi="Arial"/>
                <w:color w:val="000000"/>
                <w:sz w:val="16"/>
              </w:rPr>
            </w:pPr>
            <w:r>
              <w:rPr>
                <w:rFonts w:ascii="Arial" w:hAnsi="Arial"/>
                <w:color w:val="000000"/>
                <w:sz w:val="16"/>
              </w:rPr>
              <w:t xml:space="preserve">&gt;60% of tree foliage has been removed due to hemlock </w:t>
            </w:r>
            <w:proofErr w:type="spellStart"/>
            <w:r>
              <w:rPr>
                <w:rFonts w:ascii="Arial" w:hAnsi="Arial"/>
                <w:color w:val="000000"/>
                <w:sz w:val="16"/>
              </w:rPr>
              <w:t>looper</w:t>
            </w:r>
            <w:proofErr w:type="spellEnd"/>
            <w:r>
              <w:rPr>
                <w:rFonts w:ascii="Arial" w:hAnsi="Arial"/>
                <w:color w:val="000000"/>
                <w:sz w:val="16"/>
              </w:rPr>
              <w:t xml:space="preserve"> of Douglas-fir tussock moth.</w:t>
            </w:r>
          </w:p>
        </w:tc>
        <w:tc>
          <w:tcPr>
            <w:tcW w:w="1133" w:type="dxa"/>
            <w:tcBorders>
              <w:top w:val="single" w:sz="12" w:space="0" w:color="auto"/>
              <w:left w:val="nil"/>
              <w:bottom w:val="single" w:sz="4" w:space="0" w:color="auto"/>
            </w:tcBorders>
          </w:tcPr>
          <w:p w:rsidR="00932260" w:rsidRDefault="00932260" w:rsidP="00FC4053">
            <w:pPr>
              <w:rPr>
                <w:rFonts w:ascii="Arial" w:hAnsi="Arial"/>
                <w:color w:val="000000"/>
                <w:sz w:val="16"/>
              </w:rPr>
            </w:pPr>
            <w:proofErr w:type="spellStart"/>
            <w:r>
              <w:rPr>
                <w:rFonts w:ascii="Arial" w:hAnsi="Arial"/>
                <w:color w:val="000000"/>
                <w:sz w:val="16"/>
              </w:rPr>
              <w:t>Fd</w:t>
            </w:r>
            <w:proofErr w:type="spellEnd"/>
            <w:r>
              <w:rPr>
                <w:rFonts w:ascii="Arial" w:hAnsi="Arial"/>
                <w:color w:val="000000"/>
                <w:sz w:val="16"/>
              </w:rPr>
              <w:t>, Hw</w:t>
            </w:r>
          </w:p>
        </w:tc>
        <w:tc>
          <w:tcPr>
            <w:tcW w:w="2313" w:type="dxa"/>
            <w:tcBorders>
              <w:top w:val="single" w:sz="12" w:space="0" w:color="auto"/>
              <w:left w:val="single" w:sz="6" w:space="0" w:color="auto"/>
              <w:bottom w:val="single" w:sz="4" w:space="0" w:color="auto"/>
              <w:right w:val="single" w:sz="6" w:space="0" w:color="auto"/>
            </w:tcBorders>
          </w:tcPr>
          <w:p w:rsidR="00932260" w:rsidRDefault="00932260" w:rsidP="00FC4053">
            <w:pPr>
              <w:rPr>
                <w:rFonts w:ascii="Arial" w:hAnsi="Arial"/>
                <w:color w:val="000000"/>
                <w:sz w:val="16"/>
              </w:rPr>
            </w:pPr>
            <w:r>
              <w:rPr>
                <w:rFonts w:ascii="Arial" w:hAnsi="Arial"/>
                <w:color w:val="000000"/>
                <w:sz w:val="16"/>
              </w:rPr>
              <w:t xml:space="preserve">Douglas-fir tussock moth (IDT), hemlock </w:t>
            </w:r>
            <w:proofErr w:type="spellStart"/>
            <w:r>
              <w:rPr>
                <w:rFonts w:ascii="Arial" w:hAnsi="Arial"/>
                <w:color w:val="000000"/>
                <w:sz w:val="16"/>
              </w:rPr>
              <w:t>looper</w:t>
            </w:r>
            <w:proofErr w:type="spellEnd"/>
            <w:r>
              <w:rPr>
                <w:rFonts w:ascii="Arial" w:hAnsi="Arial"/>
                <w:color w:val="000000"/>
                <w:sz w:val="16"/>
              </w:rPr>
              <w:t xml:space="preserve"> (IDL)</w:t>
            </w:r>
          </w:p>
        </w:tc>
        <w:tc>
          <w:tcPr>
            <w:tcW w:w="3527" w:type="dxa"/>
            <w:tcBorders>
              <w:top w:val="single" w:sz="12" w:space="0" w:color="auto"/>
              <w:left w:val="nil"/>
              <w:bottom w:val="single" w:sz="4" w:space="0" w:color="auto"/>
            </w:tcBorders>
          </w:tcPr>
          <w:p w:rsidR="00932260" w:rsidRDefault="00932260" w:rsidP="00FC4053">
            <w:pPr>
              <w:rPr>
                <w:rFonts w:ascii="Arial" w:hAnsi="Arial"/>
                <w:color w:val="000000"/>
                <w:sz w:val="16"/>
              </w:rPr>
            </w:pPr>
          </w:p>
        </w:tc>
      </w:tr>
      <w:tr w:rsidR="00932260" w:rsidTr="007C2C38">
        <w:trPr>
          <w:trHeight w:val="122"/>
        </w:trPr>
        <w:tc>
          <w:tcPr>
            <w:tcW w:w="1537" w:type="dxa"/>
            <w:tcBorders>
              <w:top w:val="single" w:sz="4" w:space="0" w:color="auto"/>
              <w:bottom w:val="single" w:sz="4" w:space="0" w:color="auto"/>
            </w:tcBorders>
          </w:tcPr>
          <w:p w:rsidR="00932260" w:rsidRDefault="00932260" w:rsidP="009922B5">
            <w:pPr>
              <w:rPr>
                <w:rFonts w:ascii="Arial" w:hAnsi="Arial"/>
                <w:b/>
                <w:color w:val="000000"/>
                <w:sz w:val="16"/>
              </w:rPr>
            </w:pPr>
            <w:r>
              <w:rPr>
                <w:rFonts w:ascii="Arial" w:hAnsi="Arial"/>
                <w:b/>
                <w:color w:val="000000"/>
                <w:sz w:val="16"/>
              </w:rPr>
              <w:t>FOLIAGE</w:t>
            </w:r>
          </w:p>
          <w:p w:rsidR="00932260" w:rsidRDefault="00932260" w:rsidP="009922B5">
            <w:pPr>
              <w:rPr>
                <w:rFonts w:ascii="Arial" w:hAnsi="Arial"/>
                <w:b/>
                <w:color w:val="000000"/>
                <w:sz w:val="16"/>
              </w:rPr>
            </w:pPr>
          </w:p>
        </w:tc>
        <w:tc>
          <w:tcPr>
            <w:tcW w:w="1904" w:type="dxa"/>
            <w:tcBorders>
              <w:top w:val="single" w:sz="4" w:space="0" w:color="auto"/>
              <w:bottom w:val="single" w:sz="4" w:space="0" w:color="auto"/>
            </w:tcBorders>
          </w:tcPr>
          <w:p w:rsidR="00932260" w:rsidRPr="00B34F43" w:rsidRDefault="00932260" w:rsidP="00932260">
            <w:pPr>
              <w:pStyle w:val="Heading4"/>
              <w:spacing w:before="0" w:after="0"/>
              <w:rPr>
                <w:rFonts w:ascii="Arial" w:eastAsiaTheme="minorEastAsia" w:hAnsi="Arial" w:cs="Arial"/>
                <w:sz w:val="20"/>
                <w:szCs w:val="20"/>
              </w:rPr>
            </w:pPr>
            <w:r>
              <w:rPr>
                <w:rFonts w:ascii="Arial" w:eastAsiaTheme="minorEastAsia" w:hAnsi="Arial" w:cs="Arial"/>
                <w:sz w:val="20"/>
                <w:szCs w:val="20"/>
              </w:rPr>
              <w:t xml:space="preserve">Other defoliating insects and disease </w:t>
            </w:r>
          </w:p>
        </w:tc>
        <w:tc>
          <w:tcPr>
            <w:tcW w:w="3547" w:type="dxa"/>
            <w:tcBorders>
              <w:top w:val="single" w:sz="4" w:space="0" w:color="auto"/>
              <w:left w:val="single" w:sz="6" w:space="0" w:color="auto"/>
              <w:bottom w:val="single" w:sz="4" w:space="0" w:color="auto"/>
              <w:right w:val="single" w:sz="6" w:space="0" w:color="auto"/>
            </w:tcBorders>
          </w:tcPr>
          <w:p w:rsidR="00932260" w:rsidRDefault="00932260" w:rsidP="00361FE9">
            <w:pPr>
              <w:numPr>
                <w:ilvl w:val="0"/>
                <w:numId w:val="24"/>
              </w:numPr>
              <w:tabs>
                <w:tab w:val="right" w:pos="216"/>
                <w:tab w:val="left" w:pos="360"/>
              </w:tabs>
              <w:rPr>
                <w:rFonts w:ascii="Arial" w:hAnsi="Arial"/>
                <w:color w:val="000000"/>
                <w:sz w:val="16"/>
              </w:rPr>
            </w:pPr>
            <w:r>
              <w:rPr>
                <w:rFonts w:ascii="Arial" w:hAnsi="Arial"/>
                <w:color w:val="000000"/>
                <w:sz w:val="16"/>
              </w:rPr>
              <w:t>&gt;80% of tree foliage has been removed due to foliage disease.</w:t>
            </w:r>
          </w:p>
        </w:tc>
        <w:tc>
          <w:tcPr>
            <w:tcW w:w="1133" w:type="dxa"/>
            <w:tcBorders>
              <w:top w:val="single" w:sz="4" w:space="0" w:color="auto"/>
              <w:left w:val="nil"/>
              <w:bottom w:val="single" w:sz="4" w:space="0" w:color="auto"/>
            </w:tcBorders>
          </w:tcPr>
          <w:p w:rsidR="00932260" w:rsidRDefault="00932260" w:rsidP="009922B5">
            <w:pPr>
              <w:rPr>
                <w:rFonts w:ascii="Arial" w:hAnsi="Arial"/>
                <w:color w:val="000000"/>
                <w:sz w:val="16"/>
              </w:rPr>
            </w:pPr>
            <w:r>
              <w:rPr>
                <w:rFonts w:ascii="Arial" w:hAnsi="Arial"/>
                <w:color w:val="000000"/>
                <w:sz w:val="16"/>
              </w:rPr>
              <w:t xml:space="preserve">All other </w:t>
            </w:r>
            <w:r w:rsidRPr="00CB33DE">
              <w:rPr>
                <w:rFonts w:ascii="Arial" w:hAnsi="Arial"/>
                <w:sz w:val="16"/>
              </w:rPr>
              <w:t>conifers</w:t>
            </w:r>
            <w:r>
              <w:rPr>
                <w:rFonts w:ascii="Arial" w:hAnsi="Arial"/>
                <w:sz w:val="16"/>
              </w:rPr>
              <w:t xml:space="preserve">  </w:t>
            </w:r>
            <w:r w:rsidRPr="00C720F3">
              <w:rPr>
                <w:rFonts w:ascii="Arial" w:hAnsi="Arial"/>
                <w:color w:val="FF0000"/>
                <w:sz w:val="16"/>
              </w:rPr>
              <w:t xml:space="preserve"> </w:t>
            </w:r>
            <w:r w:rsidRPr="00E732CE">
              <w:rPr>
                <w:rFonts w:ascii="Arial" w:hAnsi="Arial"/>
                <w:sz w:val="16"/>
              </w:rPr>
              <w:t xml:space="preserve">Note: </w:t>
            </w:r>
            <w:proofErr w:type="spellStart"/>
            <w:r w:rsidRPr="00E732CE">
              <w:rPr>
                <w:rFonts w:ascii="Arial" w:hAnsi="Arial"/>
                <w:sz w:val="16"/>
              </w:rPr>
              <w:t>Lw</w:t>
            </w:r>
            <w:proofErr w:type="spellEnd"/>
          </w:p>
        </w:tc>
        <w:tc>
          <w:tcPr>
            <w:tcW w:w="2313" w:type="dxa"/>
            <w:tcBorders>
              <w:top w:val="single" w:sz="4" w:space="0" w:color="auto"/>
              <w:left w:val="single" w:sz="6" w:space="0" w:color="auto"/>
              <w:bottom w:val="single" w:sz="4" w:space="0" w:color="auto"/>
              <w:right w:val="single" w:sz="6" w:space="0" w:color="auto"/>
            </w:tcBorders>
          </w:tcPr>
          <w:p w:rsidR="00932260" w:rsidRDefault="00932260" w:rsidP="00932260">
            <w:pPr>
              <w:rPr>
                <w:rFonts w:ascii="Arial" w:hAnsi="Arial"/>
                <w:color w:val="000000"/>
                <w:sz w:val="16"/>
              </w:rPr>
            </w:pPr>
            <w:r>
              <w:rPr>
                <w:rFonts w:ascii="Arial" w:hAnsi="Arial"/>
                <w:color w:val="000000"/>
                <w:sz w:val="16"/>
              </w:rPr>
              <w:t xml:space="preserve">foliage diseases DF, defoliating insects ID </w:t>
            </w:r>
          </w:p>
        </w:tc>
        <w:tc>
          <w:tcPr>
            <w:tcW w:w="3527" w:type="dxa"/>
            <w:tcBorders>
              <w:top w:val="single" w:sz="4" w:space="0" w:color="auto"/>
              <w:left w:val="nil"/>
              <w:bottom w:val="single" w:sz="4" w:space="0" w:color="auto"/>
            </w:tcBorders>
          </w:tcPr>
          <w:p w:rsidR="00932260" w:rsidRPr="00E732CE" w:rsidRDefault="00932260" w:rsidP="009922B5">
            <w:pPr>
              <w:rPr>
                <w:rFonts w:ascii="Arial" w:hAnsi="Arial"/>
                <w:sz w:val="16"/>
              </w:rPr>
            </w:pPr>
            <w:r w:rsidRPr="00E732CE">
              <w:rPr>
                <w:rFonts w:ascii="Arial" w:hAnsi="Arial"/>
                <w:sz w:val="16"/>
              </w:rPr>
              <w:t xml:space="preserve">Note:  </w:t>
            </w:r>
            <w:proofErr w:type="spellStart"/>
            <w:r w:rsidRPr="00E732CE">
              <w:rPr>
                <w:rFonts w:ascii="Arial" w:hAnsi="Arial"/>
                <w:sz w:val="16"/>
              </w:rPr>
              <w:t>Lw</w:t>
            </w:r>
            <w:proofErr w:type="spellEnd"/>
            <w:r w:rsidRPr="00E732CE">
              <w:rPr>
                <w:rFonts w:ascii="Arial" w:hAnsi="Arial"/>
                <w:sz w:val="16"/>
              </w:rPr>
              <w:t xml:space="preserve"> is a deciduous tree so defoliation has less impact, Repeated defoliation attacks will result in dead branches, apply the &gt;80% rule to obviously dead branches, not just defoliated branches as with other conifer species </w:t>
            </w:r>
          </w:p>
          <w:p w:rsidR="00932260" w:rsidRPr="00E732CE" w:rsidRDefault="00932260" w:rsidP="009922B5">
            <w:pPr>
              <w:rPr>
                <w:rFonts w:ascii="Arial" w:hAnsi="Arial"/>
                <w:sz w:val="16"/>
              </w:rPr>
            </w:pPr>
            <w:r>
              <w:rPr>
                <w:rFonts w:ascii="Arial" w:hAnsi="Arial"/>
                <w:sz w:val="16"/>
              </w:rPr>
              <w:t xml:space="preserve">See </w:t>
            </w:r>
            <w:r w:rsidRPr="00E732CE">
              <w:rPr>
                <w:rFonts w:ascii="Arial" w:hAnsi="Arial"/>
                <w:sz w:val="16"/>
              </w:rPr>
              <w:t>Figure 3</w:t>
            </w:r>
          </w:p>
        </w:tc>
      </w:tr>
      <w:tr w:rsidR="00932260" w:rsidTr="007C2C38">
        <w:trPr>
          <w:trHeight w:val="122"/>
        </w:trPr>
        <w:tc>
          <w:tcPr>
            <w:tcW w:w="1537" w:type="dxa"/>
            <w:tcBorders>
              <w:top w:val="single" w:sz="12" w:space="0" w:color="auto"/>
              <w:bottom w:val="single" w:sz="4" w:space="0" w:color="auto"/>
            </w:tcBorders>
          </w:tcPr>
          <w:p w:rsidR="00932260" w:rsidRDefault="00932260" w:rsidP="00FC4053">
            <w:pPr>
              <w:rPr>
                <w:rFonts w:ascii="Arial" w:hAnsi="Arial"/>
                <w:b/>
                <w:color w:val="000000"/>
                <w:sz w:val="16"/>
              </w:rPr>
            </w:pPr>
            <w:r>
              <w:rPr>
                <w:rFonts w:ascii="Arial" w:hAnsi="Arial"/>
                <w:b/>
                <w:color w:val="000000"/>
                <w:sz w:val="16"/>
              </w:rPr>
              <w:t>FOLIAGE</w:t>
            </w:r>
          </w:p>
        </w:tc>
        <w:tc>
          <w:tcPr>
            <w:tcW w:w="1904" w:type="dxa"/>
            <w:tcBorders>
              <w:top w:val="single" w:sz="12" w:space="0" w:color="auto"/>
              <w:bottom w:val="single" w:sz="4" w:space="0" w:color="auto"/>
            </w:tcBorders>
          </w:tcPr>
          <w:p w:rsidR="00932260" w:rsidRPr="00B34F43" w:rsidRDefault="00932260" w:rsidP="00666F04">
            <w:pPr>
              <w:pStyle w:val="Heading4"/>
              <w:spacing w:before="0" w:after="0"/>
              <w:rPr>
                <w:rFonts w:ascii="Arial" w:eastAsiaTheme="minorEastAsia" w:hAnsi="Arial" w:cs="Arial"/>
                <w:sz w:val="20"/>
                <w:szCs w:val="20"/>
              </w:rPr>
            </w:pPr>
            <w:proofErr w:type="spellStart"/>
            <w:r w:rsidRPr="00B34F43">
              <w:rPr>
                <w:rFonts w:ascii="Arial" w:eastAsiaTheme="minorEastAsia" w:hAnsi="Arial" w:cs="Arial"/>
                <w:sz w:val="20"/>
                <w:szCs w:val="20"/>
              </w:rPr>
              <w:t>Elytroderma</w:t>
            </w:r>
            <w:proofErr w:type="spellEnd"/>
            <w:r w:rsidRPr="00B34F43">
              <w:rPr>
                <w:rFonts w:ascii="Arial" w:eastAsiaTheme="minorEastAsia" w:hAnsi="Arial" w:cs="Arial"/>
                <w:sz w:val="20"/>
                <w:szCs w:val="20"/>
              </w:rPr>
              <w:t xml:space="preserve"> needle cast systemic infection</w:t>
            </w:r>
          </w:p>
        </w:tc>
        <w:tc>
          <w:tcPr>
            <w:tcW w:w="3547" w:type="dxa"/>
            <w:tcBorders>
              <w:top w:val="single" w:sz="12" w:space="0" w:color="auto"/>
              <w:left w:val="single" w:sz="6" w:space="0" w:color="auto"/>
              <w:bottom w:val="single" w:sz="4" w:space="0" w:color="auto"/>
              <w:right w:val="single" w:sz="6" w:space="0" w:color="auto"/>
            </w:tcBorders>
          </w:tcPr>
          <w:p w:rsidR="00932260" w:rsidRDefault="00932260" w:rsidP="004124BA">
            <w:pPr>
              <w:numPr>
                <w:ilvl w:val="0"/>
                <w:numId w:val="24"/>
              </w:numPr>
              <w:tabs>
                <w:tab w:val="right" w:pos="216"/>
                <w:tab w:val="left" w:pos="360"/>
              </w:tabs>
              <w:rPr>
                <w:rFonts w:ascii="Arial" w:hAnsi="Arial"/>
                <w:color w:val="000000"/>
                <w:sz w:val="16"/>
              </w:rPr>
            </w:pPr>
            <w:r>
              <w:rPr>
                <w:rFonts w:ascii="Arial" w:hAnsi="Arial"/>
                <w:color w:val="000000"/>
                <w:sz w:val="16"/>
              </w:rPr>
              <w:t>The top 2/3’s of the tree is affected and the growth is clearly stunted.</w:t>
            </w:r>
          </w:p>
        </w:tc>
        <w:tc>
          <w:tcPr>
            <w:tcW w:w="1133" w:type="dxa"/>
            <w:tcBorders>
              <w:top w:val="single" w:sz="12" w:space="0" w:color="auto"/>
              <w:left w:val="nil"/>
              <w:bottom w:val="single" w:sz="4" w:space="0" w:color="auto"/>
            </w:tcBorders>
          </w:tcPr>
          <w:p w:rsidR="00932260" w:rsidRDefault="00932260" w:rsidP="00FC4053">
            <w:pPr>
              <w:rPr>
                <w:rFonts w:ascii="Arial" w:hAnsi="Arial"/>
                <w:color w:val="000000"/>
                <w:sz w:val="16"/>
              </w:rPr>
            </w:pPr>
            <w:r>
              <w:rPr>
                <w:rFonts w:ascii="Arial" w:hAnsi="Arial"/>
                <w:color w:val="000000"/>
                <w:sz w:val="16"/>
              </w:rPr>
              <w:t xml:space="preserve">Pl, </w:t>
            </w:r>
            <w:proofErr w:type="spellStart"/>
            <w:r>
              <w:rPr>
                <w:rFonts w:ascii="Arial" w:hAnsi="Arial"/>
                <w:color w:val="000000"/>
                <w:sz w:val="16"/>
              </w:rPr>
              <w:t>Py</w:t>
            </w:r>
            <w:proofErr w:type="spellEnd"/>
          </w:p>
        </w:tc>
        <w:tc>
          <w:tcPr>
            <w:tcW w:w="2313" w:type="dxa"/>
            <w:tcBorders>
              <w:top w:val="single" w:sz="12" w:space="0" w:color="auto"/>
              <w:left w:val="single" w:sz="6" w:space="0" w:color="auto"/>
              <w:bottom w:val="single" w:sz="4" w:space="0" w:color="auto"/>
              <w:right w:val="single" w:sz="6" w:space="0" w:color="auto"/>
            </w:tcBorders>
          </w:tcPr>
          <w:p w:rsidR="00932260" w:rsidRDefault="00932260" w:rsidP="00FC4053">
            <w:pPr>
              <w:rPr>
                <w:rFonts w:ascii="Arial" w:hAnsi="Arial"/>
                <w:color w:val="000000"/>
                <w:sz w:val="16"/>
              </w:rPr>
            </w:pPr>
            <w:proofErr w:type="spellStart"/>
            <w:r>
              <w:rPr>
                <w:rFonts w:ascii="Arial" w:hAnsi="Arial"/>
                <w:color w:val="000000"/>
                <w:sz w:val="16"/>
              </w:rPr>
              <w:t>Elytroderma</w:t>
            </w:r>
            <w:proofErr w:type="spellEnd"/>
            <w:r>
              <w:rPr>
                <w:rFonts w:ascii="Arial" w:hAnsi="Arial"/>
                <w:color w:val="000000"/>
                <w:sz w:val="16"/>
              </w:rPr>
              <w:t xml:space="preserve"> needle cast DFE</w:t>
            </w:r>
          </w:p>
        </w:tc>
        <w:tc>
          <w:tcPr>
            <w:tcW w:w="3527" w:type="dxa"/>
            <w:tcBorders>
              <w:top w:val="single" w:sz="12" w:space="0" w:color="auto"/>
              <w:left w:val="nil"/>
              <w:bottom w:val="single" w:sz="4" w:space="0" w:color="auto"/>
            </w:tcBorders>
          </w:tcPr>
          <w:p w:rsidR="00932260" w:rsidRDefault="00932260" w:rsidP="00FC4053">
            <w:pPr>
              <w:rPr>
                <w:rFonts w:ascii="Arial" w:hAnsi="Arial"/>
                <w:color w:val="000000"/>
                <w:sz w:val="16"/>
              </w:rPr>
            </w:pPr>
            <w:r>
              <w:rPr>
                <w:rFonts w:ascii="Arial" w:hAnsi="Arial"/>
                <w:color w:val="000000"/>
                <w:sz w:val="16"/>
              </w:rPr>
              <w:t>Note: To confirm infection the surveyor must observe signs of the pathogen as small dark streaks on dead foliage</w:t>
            </w:r>
          </w:p>
        </w:tc>
      </w:tr>
      <w:tr w:rsidR="00932260" w:rsidTr="007C2C38">
        <w:trPr>
          <w:trHeight w:val="122"/>
        </w:trPr>
        <w:tc>
          <w:tcPr>
            <w:tcW w:w="1537" w:type="dxa"/>
            <w:tcBorders>
              <w:bottom w:val="single" w:sz="4" w:space="0" w:color="auto"/>
            </w:tcBorders>
          </w:tcPr>
          <w:p w:rsidR="00A42610" w:rsidRDefault="00932260" w:rsidP="00FC4053">
            <w:pPr>
              <w:rPr>
                <w:rFonts w:ascii="Arial" w:hAnsi="Arial"/>
                <w:b/>
                <w:color w:val="000000"/>
                <w:sz w:val="16"/>
              </w:rPr>
            </w:pPr>
            <w:r>
              <w:rPr>
                <w:rFonts w:ascii="Arial" w:hAnsi="Arial"/>
                <w:b/>
                <w:color w:val="000000"/>
                <w:sz w:val="16"/>
              </w:rPr>
              <w:t xml:space="preserve">STEM </w:t>
            </w:r>
          </w:p>
          <w:p w:rsidR="00932260" w:rsidRDefault="00932260" w:rsidP="00FC4053">
            <w:pPr>
              <w:rPr>
                <w:rFonts w:ascii="Arial" w:hAnsi="Arial"/>
                <w:b/>
                <w:color w:val="000000"/>
                <w:sz w:val="16"/>
              </w:rPr>
            </w:pPr>
            <w:r>
              <w:rPr>
                <w:rFonts w:ascii="Arial" w:hAnsi="Arial"/>
                <w:b/>
                <w:color w:val="000000"/>
                <w:sz w:val="16"/>
              </w:rPr>
              <w:t xml:space="preserve">OR BRANCH </w:t>
            </w:r>
          </w:p>
        </w:tc>
        <w:tc>
          <w:tcPr>
            <w:tcW w:w="1904" w:type="dxa"/>
            <w:tcBorders>
              <w:bottom w:val="single" w:sz="4" w:space="0" w:color="auto"/>
            </w:tcBorders>
          </w:tcPr>
          <w:p w:rsidR="00932260" w:rsidRPr="00B34F43" w:rsidRDefault="00932260" w:rsidP="001E22BB">
            <w:pPr>
              <w:pStyle w:val="Heading4"/>
              <w:spacing w:before="0" w:after="0"/>
              <w:rPr>
                <w:rFonts w:ascii="Arial" w:eastAsiaTheme="minorEastAsia" w:hAnsi="Arial" w:cs="Arial"/>
                <w:sz w:val="20"/>
                <w:szCs w:val="20"/>
              </w:rPr>
            </w:pPr>
            <w:r w:rsidRPr="00B34F43">
              <w:rPr>
                <w:rFonts w:ascii="Arial" w:eastAsiaTheme="minorEastAsia" w:hAnsi="Arial" w:cs="Arial"/>
                <w:sz w:val="20"/>
                <w:szCs w:val="20"/>
              </w:rPr>
              <w:t xml:space="preserve">Dwarf mistletoe infection </w:t>
            </w:r>
          </w:p>
        </w:tc>
        <w:tc>
          <w:tcPr>
            <w:tcW w:w="3547" w:type="dxa"/>
            <w:tcBorders>
              <w:left w:val="single" w:sz="6" w:space="0" w:color="auto"/>
              <w:bottom w:val="single" w:sz="4" w:space="0" w:color="auto"/>
            </w:tcBorders>
          </w:tcPr>
          <w:p w:rsidR="00932260" w:rsidRDefault="00932260" w:rsidP="004124BA">
            <w:pPr>
              <w:numPr>
                <w:ilvl w:val="0"/>
                <w:numId w:val="24"/>
              </w:numPr>
              <w:tabs>
                <w:tab w:val="right" w:pos="216"/>
                <w:tab w:val="left" w:pos="360"/>
              </w:tabs>
              <w:rPr>
                <w:rFonts w:ascii="Arial" w:hAnsi="Arial"/>
                <w:color w:val="000000"/>
                <w:sz w:val="16"/>
              </w:rPr>
            </w:pPr>
            <w:r>
              <w:rPr>
                <w:rFonts w:ascii="Arial" w:hAnsi="Arial"/>
                <w:color w:val="000000"/>
                <w:sz w:val="16"/>
              </w:rPr>
              <w:t xml:space="preserve">Any layer 1 and 2 tree with a </w:t>
            </w:r>
            <w:proofErr w:type="spellStart"/>
            <w:r>
              <w:rPr>
                <w:rFonts w:ascii="Arial" w:hAnsi="Arial"/>
                <w:color w:val="000000"/>
                <w:sz w:val="16"/>
              </w:rPr>
              <w:t>Hawksworth</w:t>
            </w:r>
            <w:proofErr w:type="spellEnd"/>
            <w:r>
              <w:rPr>
                <w:rFonts w:ascii="Arial" w:hAnsi="Arial"/>
                <w:color w:val="000000"/>
                <w:sz w:val="16"/>
              </w:rPr>
              <w:t xml:space="preserve"> rating &gt;3 (Figure 4).</w:t>
            </w:r>
          </w:p>
          <w:p w:rsidR="00932260" w:rsidRDefault="00932260" w:rsidP="004124BA">
            <w:pPr>
              <w:numPr>
                <w:ilvl w:val="0"/>
                <w:numId w:val="24"/>
              </w:numPr>
              <w:tabs>
                <w:tab w:val="right" w:pos="216"/>
                <w:tab w:val="left" w:pos="360"/>
              </w:tabs>
              <w:rPr>
                <w:rFonts w:ascii="Arial" w:hAnsi="Arial"/>
                <w:color w:val="000000"/>
                <w:sz w:val="16"/>
              </w:rPr>
            </w:pPr>
            <w:proofErr w:type="gramStart"/>
            <w:r>
              <w:rPr>
                <w:rFonts w:ascii="Arial" w:hAnsi="Arial"/>
                <w:color w:val="000000"/>
                <w:sz w:val="16"/>
              </w:rPr>
              <w:t>any</w:t>
            </w:r>
            <w:proofErr w:type="gramEnd"/>
            <w:r>
              <w:rPr>
                <w:rFonts w:ascii="Arial" w:hAnsi="Arial"/>
                <w:color w:val="000000"/>
                <w:sz w:val="16"/>
              </w:rPr>
              <w:t xml:space="preserve"> infection occurs on the stem or a live branch of layer 3 trees.</w:t>
            </w:r>
          </w:p>
          <w:p w:rsidR="00932260" w:rsidRDefault="00932260" w:rsidP="00A35490">
            <w:pPr>
              <w:numPr>
                <w:ilvl w:val="0"/>
                <w:numId w:val="24"/>
              </w:numPr>
              <w:tabs>
                <w:tab w:val="right" w:pos="216"/>
                <w:tab w:val="left" w:pos="360"/>
              </w:tabs>
              <w:rPr>
                <w:rFonts w:ascii="Arial" w:hAnsi="Arial"/>
                <w:color w:val="000000"/>
                <w:sz w:val="16"/>
              </w:rPr>
            </w:pPr>
            <w:proofErr w:type="gramStart"/>
            <w:r>
              <w:rPr>
                <w:rFonts w:ascii="Arial" w:hAnsi="Arial"/>
                <w:color w:val="000000"/>
                <w:sz w:val="16"/>
              </w:rPr>
              <w:t>a</w:t>
            </w:r>
            <w:proofErr w:type="gramEnd"/>
            <w:r>
              <w:rPr>
                <w:rFonts w:ascii="Arial" w:hAnsi="Arial"/>
                <w:color w:val="000000"/>
                <w:sz w:val="16"/>
              </w:rPr>
              <w:t xml:space="preserve"> susceptible tree is located within 10 m of an overtopping tree, which is infected with dwarf mistletoe.</w:t>
            </w:r>
          </w:p>
        </w:tc>
        <w:tc>
          <w:tcPr>
            <w:tcW w:w="1133" w:type="dxa"/>
            <w:tcBorders>
              <w:left w:val="single" w:sz="6" w:space="0" w:color="auto"/>
              <w:bottom w:val="single" w:sz="4" w:space="0" w:color="auto"/>
              <w:right w:val="single" w:sz="6" w:space="0" w:color="auto"/>
            </w:tcBorders>
          </w:tcPr>
          <w:p w:rsidR="00932260" w:rsidRDefault="00932260" w:rsidP="00FC4053">
            <w:pPr>
              <w:rPr>
                <w:rFonts w:ascii="Arial" w:hAnsi="Arial"/>
                <w:color w:val="000000"/>
                <w:sz w:val="16"/>
              </w:rPr>
            </w:pPr>
            <w:r>
              <w:rPr>
                <w:rFonts w:ascii="Arial" w:hAnsi="Arial"/>
                <w:color w:val="000000"/>
                <w:sz w:val="16"/>
              </w:rPr>
              <w:t xml:space="preserve">Hw, Pl, </w:t>
            </w:r>
            <w:proofErr w:type="spellStart"/>
            <w:r>
              <w:rPr>
                <w:rFonts w:ascii="Arial" w:hAnsi="Arial"/>
                <w:color w:val="000000"/>
                <w:sz w:val="16"/>
              </w:rPr>
              <w:t>Lw</w:t>
            </w:r>
            <w:proofErr w:type="spellEnd"/>
            <w:r>
              <w:rPr>
                <w:rFonts w:ascii="Arial" w:hAnsi="Arial"/>
                <w:color w:val="000000"/>
                <w:sz w:val="16"/>
              </w:rPr>
              <w:t xml:space="preserve">, </w:t>
            </w:r>
            <w:proofErr w:type="spellStart"/>
            <w:r>
              <w:rPr>
                <w:rFonts w:ascii="Arial" w:hAnsi="Arial"/>
                <w:color w:val="000000"/>
                <w:sz w:val="16"/>
              </w:rPr>
              <w:t>Fd</w:t>
            </w:r>
            <w:proofErr w:type="spellEnd"/>
          </w:p>
        </w:tc>
        <w:tc>
          <w:tcPr>
            <w:tcW w:w="2313" w:type="dxa"/>
            <w:tcBorders>
              <w:left w:val="nil"/>
              <w:bottom w:val="single" w:sz="4" w:space="0" w:color="auto"/>
              <w:right w:val="single" w:sz="6" w:space="0" w:color="auto"/>
            </w:tcBorders>
          </w:tcPr>
          <w:p w:rsidR="00932260" w:rsidRPr="00CB33DE" w:rsidRDefault="00932260" w:rsidP="00FC4053">
            <w:pPr>
              <w:rPr>
                <w:rFonts w:ascii="Arial" w:hAnsi="Arial"/>
                <w:sz w:val="16"/>
              </w:rPr>
            </w:pPr>
            <w:r>
              <w:rPr>
                <w:rFonts w:ascii="Arial" w:hAnsi="Arial"/>
                <w:color w:val="000000"/>
                <w:sz w:val="16"/>
              </w:rPr>
              <w:t xml:space="preserve">Douglas-fir dwarf mistletoe </w:t>
            </w:r>
            <w:proofErr w:type="spellStart"/>
            <w:r>
              <w:rPr>
                <w:rFonts w:ascii="Arial" w:hAnsi="Arial"/>
                <w:color w:val="000000"/>
                <w:sz w:val="16"/>
              </w:rPr>
              <w:t>DMF,hemlock</w:t>
            </w:r>
            <w:proofErr w:type="spellEnd"/>
            <w:r>
              <w:rPr>
                <w:rFonts w:ascii="Arial" w:hAnsi="Arial"/>
                <w:color w:val="000000"/>
                <w:sz w:val="16"/>
              </w:rPr>
              <w:t xml:space="preserve"> dwarf mistletoe DMH, larch dwarf mistletoe DML, </w:t>
            </w:r>
            <w:proofErr w:type="spellStart"/>
            <w:r>
              <w:rPr>
                <w:rFonts w:ascii="Arial" w:hAnsi="Arial"/>
                <w:color w:val="000000"/>
                <w:sz w:val="16"/>
              </w:rPr>
              <w:t>lodgepole</w:t>
            </w:r>
            <w:proofErr w:type="spellEnd"/>
            <w:r>
              <w:rPr>
                <w:rFonts w:ascii="Arial" w:hAnsi="Arial"/>
                <w:color w:val="000000"/>
                <w:sz w:val="16"/>
              </w:rPr>
              <w:t xml:space="preserve"> pine dwarf mistletoe DMP, </w:t>
            </w:r>
          </w:p>
          <w:p w:rsidR="00932260" w:rsidRDefault="00932260" w:rsidP="00FC4053">
            <w:pPr>
              <w:rPr>
                <w:rFonts w:ascii="Arial" w:hAnsi="Arial"/>
                <w:color w:val="000000"/>
                <w:sz w:val="16"/>
              </w:rPr>
            </w:pPr>
          </w:p>
        </w:tc>
        <w:tc>
          <w:tcPr>
            <w:tcW w:w="3527" w:type="dxa"/>
            <w:tcBorders>
              <w:left w:val="nil"/>
              <w:bottom w:val="single" w:sz="4" w:space="0" w:color="auto"/>
            </w:tcBorders>
          </w:tcPr>
          <w:p w:rsidR="00932260" w:rsidRDefault="00932260" w:rsidP="00FC4053">
            <w:pPr>
              <w:rPr>
                <w:rFonts w:ascii="Arial" w:hAnsi="Arial"/>
                <w:color w:val="000000"/>
                <w:sz w:val="16"/>
              </w:rPr>
            </w:pPr>
            <w:r>
              <w:rPr>
                <w:rFonts w:ascii="Arial" w:hAnsi="Arial"/>
                <w:b/>
                <w:color w:val="000000"/>
                <w:sz w:val="16"/>
              </w:rPr>
              <w:t>Note:</w:t>
            </w:r>
            <w:r>
              <w:rPr>
                <w:rFonts w:ascii="Arial" w:hAnsi="Arial"/>
                <w:color w:val="000000"/>
                <w:sz w:val="16"/>
              </w:rPr>
              <w:t xml:space="preserve">  To confirm infection, the surveyor must observe mistletoe aerial </w:t>
            </w:r>
            <w:proofErr w:type="spellStart"/>
            <w:r>
              <w:rPr>
                <w:rFonts w:ascii="Arial" w:hAnsi="Arial"/>
                <w:color w:val="000000"/>
                <w:sz w:val="16"/>
              </w:rPr>
              <w:t>shoots</w:t>
            </w:r>
            <w:proofErr w:type="spellEnd"/>
            <w:r>
              <w:rPr>
                <w:rFonts w:ascii="Arial" w:hAnsi="Arial"/>
                <w:color w:val="000000"/>
                <w:sz w:val="16"/>
              </w:rPr>
              <w:t xml:space="preserve"> or basal cups on regeneration or on live or dead fallen brooms. </w:t>
            </w:r>
          </w:p>
          <w:p w:rsidR="00932260" w:rsidRDefault="00932260" w:rsidP="00FC4053">
            <w:pPr>
              <w:rPr>
                <w:rFonts w:ascii="Arial" w:hAnsi="Arial"/>
                <w:color w:val="000000"/>
                <w:sz w:val="16"/>
              </w:rPr>
            </w:pPr>
            <w:r>
              <w:rPr>
                <w:rFonts w:ascii="Arial" w:hAnsi="Arial"/>
                <w:b/>
                <w:color w:val="000000"/>
                <w:sz w:val="16"/>
              </w:rPr>
              <w:t>Overtopping tree</w:t>
            </w:r>
            <w:r>
              <w:rPr>
                <w:rFonts w:ascii="Arial" w:hAnsi="Arial"/>
                <w:color w:val="000000"/>
                <w:sz w:val="16"/>
              </w:rPr>
              <w:t xml:space="preserve"> is a tree that is in an overtopping layer.</w:t>
            </w:r>
          </w:p>
          <w:p w:rsidR="00932260" w:rsidRDefault="00932260" w:rsidP="00FC4053">
            <w:pPr>
              <w:rPr>
                <w:rFonts w:ascii="Arial" w:hAnsi="Arial"/>
                <w:color w:val="000000"/>
                <w:sz w:val="16"/>
              </w:rPr>
            </w:pPr>
          </w:p>
        </w:tc>
      </w:tr>
    </w:tbl>
    <w:p w:rsidR="004124BA" w:rsidRDefault="004124BA" w:rsidP="001E22BB">
      <w:pPr>
        <w:pStyle w:val="Header"/>
        <w:tabs>
          <w:tab w:val="clear" w:pos="4320"/>
          <w:tab w:val="clear" w:pos="8640"/>
        </w:tabs>
        <w:spacing w:after="0"/>
        <w:sectPr w:rsidR="004124BA" w:rsidSect="001E22BB">
          <w:footerReference w:type="default" r:id="rId9"/>
          <w:type w:val="oddPage"/>
          <w:pgSz w:w="15840" w:h="12240" w:orient="landscape" w:code="1"/>
          <w:pgMar w:top="720" w:right="720" w:bottom="720" w:left="720" w:header="720" w:footer="720" w:gutter="0"/>
          <w:cols w:space="720"/>
          <w:docGrid w:linePitch="326"/>
        </w:sectPr>
      </w:pPr>
    </w:p>
    <w:tbl>
      <w:tblPr>
        <w:tblW w:w="14043" w:type="dxa"/>
        <w:tblInd w:w="-154" w:type="dxa"/>
        <w:tblLayout w:type="fixed"/>
        <w:tblCellMar>
          <w:left w:w="29" w:type="dxa"/>
          <w:right w:w="29" w:type="dxa"/>
        </w:tblCellMar>
        <w:tblLook w:val="0000"/>
      </w:tblPr>
      <w:tblGrid>
        <w:gridCol w:w="1083"/>
        <w:gridCol w:w="1710"/>
        <w:gridCol w:w="3510"/>
        <w:gridCol w:w="900"/>
        <w:gridCol w:w="2160"/>
        <w:gridCol w:w="4680"/>
      </w:tblGrid>
      <w:tr w:rsidR="004124BA" w:rsidTr="00FC4053">
        <w:trPr>
          <w:trHeight w:val="120"/>
        </w:trPr>
        <w:tc>
          <w:tcPr>
            <w:tcW w:w="1082" w:type="dxa"/>
            <w:tcBorders>
              <w:top w:val="single" w:sz="12" w:space="0" w:color="auto"/>
              <w:bottom w:val="single" w:sz="12" w:space="0" w:color="auto"/>
            </w:tcBorders>
          </w:tcPr>
          <w:p w:rsidR="004124BA" w:rsidRPr="007C2C38" w:rsidRDefault="004124BA" w:rsidP="001E22BB">
            <w:pPr>
              <w:pStyle w:val="Heading2"/>
              <w:spacing w:before="0" w:after="0"/>
              <w:rPr>
                <w:sz w:val="16"/>
                <w:szCs w:val="16"/>
              </w:rPr>
            </w:pPr>
            <w:r w:rsidRPr="007C2C38">
              <w:rPr>
                <w:sz w:val="16"/>
                <w:szCs w:val="16"/>
              </w:rPr>
              <w:t xml:space="preserve">LOCATION </w:t>
            </w:r>
          </w:p>
          <w:p w:rsidR="004124BA" w:rsidRPr="00D6570D" w:rsidRDefault="004124BA" w:rsidP="001E22BB">
            <w:pPr>
              <w:pStyle w:val="Heading2"/>
              <w:spacing w:before="0" w:after="0"/>
              <w:rPr>
                <w:rFonts w:asciiTheme="minorHAnsi" w:hAnsiTheme="minorHAnsi"/>
                <w:sz w:val="16"/>
              </w:rPr>
            </w:pPr>
            <w:r w:rsidRPr="007C2C38">
              <w:rPr>
                <w:sz w:val="16"/>
                <w:szCs w:val="16"/>
              </w:rPr>
              <w:t>OF DAMAGE</w:t>
            </w:r>
          </w:p>
        </w:tc>
        <w:tc>
          <w:tcPr>
            <w:tcW w:w="1710" w:type="dxa"/>
            <w:tcBorders>
              <w:top w:val="single" w:sz="12" w:space="0" w:color="auto"/>
              <w:bottom w:val="single" w:sz="12" w:space="0" w:color="auto"/>
            </w:tcBorders>
          </w:tcPr>
          <w:p w:rsidR="004124BA" w:rsidRPr="007C2C38" w:rsidRDefault="004124BA" w:rsidP="001E22BB">
            <w:pPr>
              <w:pStyle w:val="Heading4"/>
              <w:spacing w:before="0" w:after="0"/>
              <w:rPr>
                <w:rFonts w:ascii="Arial" w:eastAsiaTheme="minorEastAsia" w:hAnsi="Arial" w:cs="Arial"/>
                <w:sz w:val="20"/>
                <w:szCs w:val="20"/>
              </w:rPr>
            </w:pPr>
            <w:r w:rsidRPr="007C2C38">
              <w:rPr>
                <w:rFonts w:ascii="Arial" w:eastAsiaTheme="minorEastAsia" w:hAnsi="Arial" w:cs="Arial"/>
                <w:sz w:val="20"/>
                <w:szCs w:val="20"/>
              </w:rPr>
              <w:t>TYPE OF</w:t>
            </w:r>
          </w:p>
          <w:p w:rsidR="004124BA" w:rsidRPr="007C2C38" w:rsidRDefault="004124BA" w:rsidP="001E22BB">
            <w:pPr>
              <w:pStyle w:val="Heading4"/>
              <w:spacing w:before="0" w:after="0"/>
              <w:rPr>
                <w:rFonts w:ascii="Arial" w:eastAsiaTheme="minorEastAsia" w:hAnsi="Arial" w:cs="Arial"/>
                <w:sz w:val="20"/>
                <w:szCs w:val="20"/>
              </w:rPr>
            </w:pPr>
            <w:r w:rsidRPr="007C2C38">
              <w:rPr>
                <w:rFonts w:ascii="Arial" w:eastAsiaTheme="minorEastAsia" w:hAnsi="Arial" w:cs="Arial"/>
                <w:sz w:val="20"/>
                <w:szCs w:val="20"/>
              </w:rPr>
              <w:t>DAMAGE</w:t>
            </w:r>
          </w:p>
          <w:p w:rsidR="004124BA" w:rsidRPr="001E22BB" w:rsidRDefault="004124BA" w:rsidP="00FC4053">
            <w:pPr>
              <w:rPr>
                <w:rFonts w:ascii="Arial" w:hAnsi="Arial" w:cs="Arial"/>
                <w:b/>
                <w:color w:val="000000"/>
              </w:rPr>
            </w:pPr>
          </w:p>
        </w:tc>
        <w:tc>
          <w:tcPr>
            <w:tcW w:w="3510" w:type="dxa"/>
            <w:tcBorders>
              <w:top w:val="single" w:sz="12" w:space="0" w:color="auto"/>
              <w:left w:val="single" w:sz="6" w:space="0" w:color="auto"/>
              <w:bottom w:val="single" w:sz="12" w:space="0" w:color="auto"/>
              <w:right w:val="single" w:sz="6" w:space="0" w:color="auto"/>
            </w:tcBorders>
          </w:tcPr>
          <w:p w:rsidR="004124BA" w:rsidRPr="007C2C38" w:rsidRDefault="004124BA" w:rsidP="001E22BB">
            <w:pPr>
              <w:pStyle w:val="Heading4"/>
              <w:spacing w:before="0" w:after="0"/>
              <w:rPr>
                <w:rFonts w:ascii="Arial" w:eastAsiaTheme="minorEastAsia" w:hAnsi="Arial" w:cs="Arial"/>
                <w:sz w:val="20"/>
                <w:szCs w:val="20"/>
              </w:rPr>
            </w:pPr>
            <w:r w:rsidRPr="007C2C38">
              <w:rPr>
                <w:rFonts w:ascii="Arial" w:eastAsiaTheme="minorEastAsia" w:hAnsi="Arial" w:cs="Arial"/>
                <w:sz w:val="20"/>
                <w:szCs w:val="20"/>
              </w:rPr>
              <w:t>TREE BEING ASSESSED IS</w:t>
            </w:r>
          </w:p>
          <w:p w:rsidR="004124BA" w:rsidRPr="00D6570D" w:rsidRDefault="004124BA" w:rsidP="00FC4053">
            <w:pPr>
              <w:rPr>
                <w:rFonts w:asciiTheme="minorHAnsi" w:hAnsiTheme="minorHAnsi"/>
                <w:b/>
                <w:color w:val="000000"/>
                <w:sz w:val="16"/>
              </w:rPr>
            </w:pPr>
            <w:r w:rsidRPr="007C2C38">
              <w:rPr>
                <w:rFonts w:ascii="Arial" w:hAnsi="Arial" w:cs="Arial"/>
                <w:b/>
                <w:color w:val="000000"/>
                <w:sz w:val="20"/>
                <w:szCs w:val="20"/>
              </w:rPr>
              <w:t>UNACCEPTABLE IF:</w:t>
            </w:r>
          </w:p>
        </w:tc>
        <w:tc>
          <w:tcPr>
            <w:tcW w:w="900" w:type="dxa"/>
            <w:tcBorders>
              <w:top w:val="single" w:sz="12" w:space="0" w:color="auto"/>
              <w:left w:val="single" w:sz="6" w:space="0" w:color="auto"/>
              <w:bottom w:val="single" w:sz="12" w:space="0" w:color="auto"/>
              <w:right w:val="single" w:sz="6" w:space="0" w:color="auto"/>
            </w:tcBorders>
          </w:tcPr>
          <w:p w:rsidR="004124BA" w:rsidRPr="007C2C38" w:rsidRDefault="004124BA" w:rsidP="00FC4053">
            <w:pPr>
              <w:rPr>
                <w:rFonts w:ascii="Arial" w:hAnsi="Arial" w:cs="Arial"/>
                <w:b/>
                <w:color w:val="000000"/>
                <w:sz w:val="16"/>
              </w:rPr>
            </w:pPr>
            <w:r w:rsidRPr="007C2C38">
              <w:rPr>
                <w:rFonts w:ascii="Arial" w:hAnsi="Arial" w:cs="Arial"/>
                <w:b/>
                <w:color w:val="000000"/>
                <w:sz w:val="16"/>
              </w:rPr>
              <w:t>HOST</w:t>
            </w:r>
          </w:p>
          <w:p w:rsidR="004124BA" w:rsidRPr="007C2C38" w:rsidRDefault="004124BA" w:rsidP="00FC4053">
            <w:pPr>
              <w:rPr>
                <w:rFonts w:ascii="Arial" w:hAnsi="Arial" w:cs="Arial"/>
                <w:b/>
                <w:color w:val="000000"/>
                <w:sz w:val="16"/>
              </w:rPr>
            </w:pPr>
            <w:r w:rsidRPr="007C2C38">
              <w:rPr>
                <w:rFonts w:ascii="Arial" w:hAnsi="Arial" w:cs="Arial"/>
                <w:b/>
                <w:color w:val="000000"/>
                <w:sz w:val="16"/>
              </w:rPr>
              <w:t xml:space="preserve">SPECIES </w:t>
            </w:r>
          </w:p>
        </w:tc>
        <w:tc>
          <w:tcPr>
            <w:tcW w:w="2160" w:type="dxa"/>
            <w:tcBorders>
              <w:top w:val="single" w:sz="12" w:space="0" w:color="auto"/>
              <w:left w:val="single" w:sz="6" w:space="0" w:color="auto"/>
              <w:bottom w:val="single" w:sz="12" w:space="0" w:color="auto"/>
              <w:right w:val="single" w:sz="6" w:space="0" w:color="auto"/>
            </w:tcBorders>
          </w:tcPr>
          <w:p w:rsidR="004124BA" w:rsidRPr="007C2C38" w:rsidRDefault="004124BA" w:rsidP="00FC4053">
            <w:pPr>
              <w:rPr>
                <w:rFonts w:ascii="Arial" w:hAnsi="Arial" w:cs="Arial"/>
                <w:b/>
                <w:color w:val="000000"/>
                <w:sz w:val="16"/>
              </w:rPr>
            </w:pPr>
            <w:r w:rsidRPr="007C2C38">
              <w:rPr>
                <w:rFonts w:ascii="Arial" w:hAnsi="Arial" w:cs="Arial"/>
                <w:b/>
                <w:color w:val="000000"/>
                <w:sz w:val="16"/>
              </w:rPr>
              <w:t>LIKELY DAMAGE</w:t>
            </w:r>
          </w:p>
          <w:p w:rsidR="004124BA" w:rsidRPr="007C2C38" w:rsidRDefault="004124BA" w:rsidP="00FC4053">
            <w:pPr>
              <w:rPr>
                <w:rFonts w:ascii="Arial" w:hAnsi="Arial" w:cs="Arial"/>
                <w:b/>
                <w:color w:val="000000"/>
                <w:sz w:val="16"/>
              </w:rPr>
            </w:pPr>
            <w:r w:rsidRPr="007C2C38">
              <w:rPr>
                <w:rFonts w:ascii="Arial" w:hAnsi="Arial" w:cs="Arial"/>
                <w:b/>
                <w:color w:val="000000"/>
                <w:sz w:val="16"/>
              </w:rPr>
              <w:t>AGENTS &amp; DAMAGE AGENT CODES</w:t>
            </w:r>
          </w:p>
        </w:tc>
        <w:tc>
          <w:tcPr>
            <w:tcW w:w="4680" w:type="dxa"/>
            <w:tcBorders>
              <w:top w:val="single" w:sz="12" w:space="0" w:color="auto"/>
              <w:left w:val="nil"/>
              <w:bottom w:val="single" w:sz="12" w:space="0" w:color="auto"/>
            </w:tcBorders>
          </w:tcPr>
          <w:p w:rsidR="004124BA" w:rsidRPr="007C2C38" w:rsidRDefault="004124BA" w:rsidP="00FC4053">
            <w:pPr>
              <w:rPr>
                <w:rFonts w:ascii="Arial" w:hAnsi="Arial" w:cs="Arial"/>
                <w:b/>
                <w:color w:val="000000"/>
                <w:sz w:val="16"/>
              </w:rPr>
            </w:pPr>
            <w:r w:rsidRPr="007C2C38">
              <w:rPr>
                <w:rFonts w:ascii="Arial" w:hAnsi="Arial" w:cs="Arial"/>
                <w:b/>
                <w:color w:val="000000"/>
                <w:sz w:val="16"/>
              </w:rPr>
              <w:t>COMMENTS</w:t>
            </w:r>
          </w:p>
        </w:tc>
      </w:tr>
      <w:tr w:rsidR="004124BA" w:rsidTr="00FC4053">
        <w:trPr>
          <w:trHeight w:val="120"/>
        </w:trPr>
        <w:tc>
          <w:tcPr>
            <w:tcW w:w="1082" w:type="dxa"/>
            <w:tcBorders>
              <w:top w:val="single" w:sz="12" w:space="0" w:color="auto"/>
            </w:tcBorders>
          </w:tcPr>
          <w:p w:rsidR="004124BA" w:rsidRDefault="004124BA" w:rsidP="00FC4053">
            <w:pPr>
              <w:rPr>
                <w:rFonts w:ascii="Arial" w:hAnsi="Arial"/>
                <w:b/>
                <w:color w:val="000000"/>
                <w:sz w:val="16"/>
              </w:rPr>
            </w:pPr>
            <w:r>
              <w:rPr>
                <w:rFonts w:ascii="Arial" w:hAnsi="Arial"/>
                <w:b/>
                <w:color w:val="000000"/>
                <w:sz w:val="16"/>
              </w:rPr>
              <w:t>ROOTS</w:t>
            </w:r>
          </w:p>
        </w:tc>
        <w:tc>
          <w:tcPr>
            <w:tcW w:w="1710" w:type="dxa"/>
            <w:tcBorders>
              <w:top w:val="single" w:sz="12" w:space="0" w:color="auto"/>
              <w:right w:val="single" w:sz="6" w:space="0" w:color="auto"/>
            </w:tcBorders>
          </w:tcPr>
          <w:p w:rsidR="004124BA" w:rsidRPr="001E22BB" w:rsidRDefault="004124BA" w:rsidP="00FC4053">
            <w:pPr>
              <w:rPr>
                <w:rFonts w:ascii="Arial" w:hAnsi="Arial" w:cs="Arial"/>
                <w:b/>
                <w:color w:val="000000"/>
              </w:rPr>
            </w:pPr>
            <w:r w:rsidRPr="001E22BB">
              <w:rPr>
                <w:rFonts w:ascii="Arial" w:hAnsi="Arial" w:cs="Arial"/>
                <w:b/>
                <w:color w:val="000000"/>
              </w:rPr>
              <w:t xml:space="preserve">Root disease </w:t>
            </w:r>
          </w:p>
        </w:tc>
        <w:tc>
          <w:tcPr>
            <w:tcW w:w="3510" w:type="dxa"/>
            <w:tcBorders>
              <w:left w:val="nil"/>
            </w:tcBorders>
          </w:tcPr>
          <w:p w:rsidR="004124BA" w:rsidRDefault="004124BA" w:rsidP="004124BA">
            <w:pPr>
              <w:numPr>
                <w:ilvl w:val="0"/>
                <w:numId w:val="24"/>
              </w:numPr>
              <w:tabs>
                <w:tab w:val="right" w:pos="216"/>
                <w:tab w:val="left" w:pos="360"/>
              </w:tabs>
              <w:rPr>
                <w:rFonts w:ascii="Arial" w:hAnsi="Arial" w:cs="Tahoma"/>
                <w:color w:val="000000"/>
                <w:sz w:val="16"/>
                <w:szCs w:val="16"/>
              </w:rPr>
            </w:pPr>
            <w:proofErr w:type="gramStart"/>
            <w:r>
              <w:rPr>
                <w:rFonts w:ascii="Arial" w:hAnsi="Arial"/>
                <w:color w:val="000000"/>
                <w:sz w:val="16"/>
              </w:rPr>
              <w:t>sign(s)</w:t>
            </w:r>
            <w:proofErr w:type="gramEnd"/>
            <w:r>
              <w:rPr>
                <w:rFonts w:ascii="Arial" w:hAnsi="Arial"/>
                <w:color w:val="000000"/>
                <w:sz w:val="16"/>
              </w:rPr>
              <w:t xml:space="preserve"> or a definitive combination of symptoms of root disease are observed.</w:t>
            </w:r>
          </w:p>
        </w:tc>
        <w:tc>
          <w:tcPr>
            <w:tcW w:w="900" w:type="dxa"/>
            <w:tcBorders>
              <w:left w:val="single" w:sz="6" w:space="0" w:color="auto"/>
              <w:right w:val="single" w:sz="6" w:space="0" w:color="auto"/>
            </w:tcBorders>
          </w:tcPr>
          <w:p w:rsidR="004124BA" w:rsidRDefault="004124BA" w:rsidP="00FC4053">
            <w:pPr>
              <w:rPr>
                <w:rFonts w:ascii="Arial" w:hAnsi="Arial"/>
                <w:color w:val="000000"/>
                <w:sz w:val="16"/>
              </w:rPr>
            </w:pPr>
            <w:r>
              <w:rPr>
                <w:rFonts w:ascii="Arial" w:hAnsi="Arial"/>
                <w:color w:val="000000"/>
                <w:sz w:val="16"/>
              </w:rPr>
              <w:t>All</w:t>
            </w:r>
          </w:p>
        </w:tc>
        <w:tc>
          <w:tcPr>
            <w:tcW w:w="2160" w:type="dxa"/>
            <w:tcBorders>
              <w:left w:val="nil"/>
            </w:tcBorders>
          </w:tcPr>
          <w:p w:rsidR="004124BA" w:rsidRDefault="004124BA" w:rsidP="00FC4053">
            <w:pPr>
              <w:rPr>
                <w:rFonts w:ascii="Arial" w:hAnsi="Arial"/>
                <w:color w:val="000000"/>
                <w:sz w:val="16"/>
              </w:rPr>
            </w:pPr>
            <w:proofErr w:type="spellStart"/>
            <w:r>
              <w:rPr>
                <w:rFonts w:ascii="Arial" w:hAnsi="Arial"/>
                <w:color w:val="000000"/>
                <w:sz w:val="16"/>
              </w:rPr>
              <w:t>armillaria</w:t>
            </w:r>
            <w:proofErr w:type="spellEnd"/>
            <w:r>
              <w:rPr>
                <w:rFonts w:ascii="Arial" w:hAnsi="Arial"/>
                <w:color w:val="000000"/>
                <w:sz w:val="16"/>
              </w:rPr>
              <w:t xml:space="preserve"> root disease DRA, </w:t>
            </w:r>
            <w:proofErr w:type="spellStart"/>
            <w:r w:rsidRPr="008278A5">
              <w:rPr>
                <w:rFonts w:ascii="Arial" w:hAnsi="Arial"/>
                <w:sz w:val="16"/>
              </w:rPr>
              <w:t>blackstain</w:t>
            </w:r>
            <w:proofErr w:type="spellEnd"/>
            <w:r w:rsidRPr="008278A5">
              <w:rPr>
                <w:rFonts w:ascii="Arial" w:hAnsi="Arial"/>
                <w:sz w:val="16"/>
              </w:rPr>
              <w:t xml:space="preserve"> root disease DRB</w:t>
            </w:r>
            <w:r>
              <w:rPr>
                <w:rFonts w:ascii="Arial" w:hAnsi="Arial"/>
                <w:color w:val="000000"/>
                <w:sz w:val="16"/>
              </w:rPr>
              <w:t xml:space="preserve"> laminated root rot DRL, </w:t>
            </w:r>
            <w:proofErr w:type="spellStart"/>
            <w:r>
              <w:rPr>
                <w:rFonts w:ascii="Arial" w:hAnsi="Arial"/>
                <w:color w:val="000000"/>
                <w:sz w:val="16"/>
              </w:rPr>
              <w:t>annosus</w:t>
            </w:r>
            <w:proofErr w:type="spellEnd"/>
            <w:r>
              <w:rPr>
                <w:rFonts w:ascii="Arial" w:hAnsi="Arial"/>
                <w:color w:val="000000"/>
                <w:sz w:val="16"/>
              </w:rPr>
              <w:t xml:space="preserve"> root disease DRN </w:t>
            </w:r>
            <w:proofErr w:type="spellStart"/>
            <w:r>
              <w:rPr>
                <w:rFonts w:ascii="Arial" w:hAnsi="Arial"/>
                <w:color w:val="000000"/>
                <w:sz w:val="16"/>
              </w:rPr>
              <w:t>tomentosus</w:t>
            </w:r>
            <w:proofErr w:type="spellEnd"/>
            <w:r>
              <w:rPr>
                <w:rFonts w:ascii="Arial" w:hAnsi="Arial"/>
                <w:color w:val="000000"/>
                <w:sz w:val="16"/>
              </w:rPr>
              <w:t xml:space="preserve"> root rot DRT,</w:t>
            </w:r>
          </w:p>
        </w:tc>
        <w:tc>
          <w:tcPr>
            <w:tcW w:w="4680" w:type="dxa"/>
            <w:tcBorders>
              <w:left w:val="single" w:sz="6" w:space="0" w:color="auto"/>
            </w:tcBorders>
          </w:tcPr>
          <w:p w:rsidR="004124BA" w:rsidRDefault="004124BA" w:rsidP="00FC4053">
            <w:pPr>
              <w:rPr>
                <w:rFonts w:ascii="Arial" w:hAnsi="Arial"/>
                <w:color w:val="000000"/>
                <w:sz w:val="16"/>
              </w:rPr>
            </w:pPr>
            <w:r>
              <w:rPr>
                <w:rFonts w:ascii="Arial" w:hAnsi="Arial"/>
                <w:b/>
                <w:color w:val="000000"/>
                <w:sz w:val="16"/>
              </w:rPr>
              <w:t xml:space="preserve">Signs </w:t>
            </w:r>
            <w:r>
              <w:rPr>
                <w:rFonts w:ascii="Arial" w:hAnsi="Arial"/>
                <w:color w:val="000000"/>
                <w:sz w:val="16"/>
              </w:rPr>
              <w:t xml:space="preserve">are direct evidence of the pathogenic fungus including fruiting bodies, distinctive mycelium or </w:t>
            </w:r>
            <w:proofErr w:type="spellStart"/>
            <w:r>
              <w:rPr>
                <w:rFonts w:ascii="Arial" w:hAnsi="Arial"/>
                <w:color w:val="000000"/>
                <w:sz w:val="16"/>
              </w:rPr>
              <w:t>rhizomorphs</w:t>
            </w:r>
            <w:proofErr w:type="spellEnd"/>
            <w:r>
              <w:rPr>
                <w:rFonts w:ascii="Arial" w:hAnsi="Arial"/>
                <w:color w:val="000000"/>
                <w:sz w:val="16"/>
              </w:rPr>
              <w:t>.</w:t>
            </w:r>
            <w:r>
              <w:rPr>
                <w:rFonts w:ascii="Arial" w:hAnsi="Arial"/>
                <w:b/>
                <w:color w:val="000000"/>
                <w:sz w:val="16"/>
              </w:rPr>
              <w:t xml:space="preserve"> Symptoms </w:t>
            </w:r>
            <w:r>
              <w:rPr>
                <w:rFonts w:ascii="Arial" w:hAnsi="Arial"/>
                <w:color w:val="000000"/>
                <w:sz w:val="16"/>
              </w:rPr>
              <w:t xml:space="preserve">include foliar </w:t>
            </w:r>
            <w:proofErr w:type="spellStart"/>
            <w:r>
              <w:rPr>
                <w:rFonts w:ascii="Arial" w:hAnsi="Arial"/>
                <w:color w:val="000000"/>
                <w:sz w:val="16"/>
              </w:rPr>
              <w:t>chlorosis</w:t>
            </w:r>
            <w:proofErr w:type="spellEnd"/>
            <w:r>
              <w:rPr>
                <w:rFonts w:ascii="Arial" w:hAnsi="Arial"/>
                <w:color w:val="000000"/>
                <w:sz w:val="16"/>
              </w:rPr>
              <w:t xml:space="preserve"> or thinning, pronounced resin flow near the root collar, reduced recent leader growth, a distress cone crop, and wood decay or stain. An individual symptom is not sufficient to identify a root disease.</w:t>
            </w:r>
          </w:p>
          <w:p w:rsidR="009851B1" w:rsidRDefault="009851B1" w:rsidP="00FC4053">
            <w:pPr>
              <w:rPr>
                <w:rFonts w:ascii="Arial" w:hAnsi="Arial"/>
                <w:color w:val="000000"/>
                <w:sz w:val="16"/>
              </w:rPr>
            </w:pPr>
          </w:p>
        </w:tc>
      </w:tr>
      <w:tr w:rsidR="004124BA" w:rsidTr="00FC4053">
        <w:tblPrEx>
          <w:tblCellMar>
            <w:left w:w="30" w:type="dxa"/>
            <w:right w:w="30" w:type="dxa"/>
          </w:tblCellMar>
        </w:tblPrEx>
        <w:trPr>
          <w:trHeight w:val="120"/>
        </w:trPr>
        <w:tc>
          <w:tcPr>
            <w:tcW w:w="1082" w:type="dxa"/>
          </w:tcPr>
          <w:p w:rsidR="004124BA" w:rsidRDefault="004124BA" w:rsidP="00FC4053">
            <w:pPr>
              <w:rPr>
                <w:rFonts w:ascii="Arial" w:hAnsi="Arial"/>
                <w:b/>
                <w:color w:val="000000"/>
                <w:sz w:val="16"/>
              </w:rPr>
            </w:pPr>
          </w:p>
        </w:tc>
        <w:tc>
          <w:tcPr>
            <w:tcW w:w="1710" w:type="dxa"/>
          </w:tcPr>
          <w:p w:rsidR="004124BA" w:rsidRPr="001E22BB" w:rsidRDefault="004124BA" w:rsidP="00FC4053">
            <w:pPr>
              <w:rPr>
                <w:rFonts w:ascii="Arial" w:hAnsi="Arial" w:cs="Arial"/>
                <w:color w:val="000000"/>
              </w:rPr>
            </w:pPr>
          </w:p>
        </w:tc>
        <w:tc>
          <w:tcPr>
            <w:tcW w:w="3510" w:type="dxa"/>
            <w:tcBorders>
              <w:left w:val="single" w:sz="6" w:space="0" w:color="auto"/>
            </w:tcBorders>
          </w:tcPr>
          <w:p w:rsidR="004124BA" w:rsidRDefault="004124BA" w:rsidP="004124BA">
            <w:pPr>
              <w:numPr>
                <w:ilvl w:val="0"/>
                <w:numId w:val="24"/>
              </w:numPr>
              <w:tabs>
                <w:tab w:val="right" w:pos="216"/>
                <w:tab w:val="left" w:pos="360"/>
              </w:tabs>
              <w:rPr>
                <w:rFonts w:ascii="Arial" w:hAnsi="Arial"/>
                <w:color w:val="000000"/>
                <w:sz w:val="16"/>
              </w:rPr>
            </w:pPr>
            <w:proofErr w:type="gramStart"/>
            <w:r>
              <w:rPr>
                <w:rFonts w:ascii="Arial" w:hAnsi="Arial"/>
                <w:color w:val="000000"/>
                <w:sz w:val="16"/>
              </w:rPr>
              <w:t>infected</w:t>
            </w:r>
            <w:proofErr w:type="gramEnd"/>
            <w:r>
              <w:rPr>
                <w:rFonts w:ascii="Arial" w:hAnsi="Arial"/>
                <w:color w:val="000000"/>
                <w:sz w:val="16"/>
              </w:rPr>
              <w:t xml:space="preserve"> tree found in plot.  See comments for well-spaced tree net down calculation.  The multiplier for all root disease infected trees is 1.</w:t>
            </w:r>
          </w:p>
        </w:tc>
        <w:tc>
          <w:tcPr>
            <w:tcW w:w="900" w:type="dxa"/>
            <w:tcBorders>
              <w:left w:val="single" w:sz="6" w:space="0" w:color="auto"/>
              <w:right w:val="single" w:sz="6" w:space="0" w:color="auto"/>
            </w:tcBorders>
          </w:tcPr>
          <w:p w:rsidR="004124BA" w:rsidRDefault="004124BA" w:rsidP="00FC4053">
            <w:pPr>
              <w:rPr>
                <w:rFonts w:ascii="Arial" w:hAnsi="Arial"/>
                <w:color w:val="000000"/>
                <w:sz w:val="16"/>
              </w:rPr>
            </w:pPr>
            <w:r>
              <w:rPr>
                <w:rFonts w:ascii="Arial" w:hAnsi="Arial"/>
                <w:color w:val="000000"/>
                <w:sz w:val="16"/>
              </w:rPr>
              <w:t>All</w:t>
            </w:r>
          </w:p>
          <w:p w:rsidR="009851B1" w:rsidRDefault="009851B1" w:rsidP="00FC4053">
            <w:pPr>
              <w:rPr>
                <w:rFonts w:ascii="Arial" w:hAnsi="Arial"/>
                <w:color w:val="000000"/>
                <w:sz w:val="16"/>
              </w:rPr>
            </w:pPr>
          </w:p>
          <w:p w:rsidR="009851B1" w:rsidRDefault="009851B1" w:rsidP="00FC4053">
            <w:pPr>
              <w:rPr>
                <w:rFonts w:ascii="Arial" w:hAnsi="Arial"/>
                <w:color w:val="000000"/>
                <w:sz w:val="16"/>
              </w:rPr>
            </w:pPr>
          </w:p>
          <w:p w:rsidR="00B34F43" w:rsidRDefault="00B34F43" w:rsidP="00FC4053">
            <w:pPr>
              <w:rPr>
                <w:rFonts w:ascii="Arial" w:hAnsi="Arial"/>
                <w:color w:val="000000"/>
                <w:sz w:val="16"/>
              </w:rPr>
            </w:pPr>
          </w:p>
          <w:p w:rsidR="004124BA" w:rsidRDefault="004124BA" w:rsidP="00FC4053">
            <w:pPr>
              <w:rPr>
                <w:rFonts w:ascii="Arial" w:hAnsi="Arial"/>
                <w:color w:val="000000"/>
                <w:sz w:val="16"/>
              </w:rPr>
            </w:pPr>
            <w:proofErr w:type="spellStart"/>
            <w:r>
              <w:rPr>
                <w:rFonts w:ascii="Arial" w:hAnsi="Arial"/>
                <w:color w:val="000000"/>
                <w:sz w:val="16"/>
              </w:rPr>
              <w:t>Fd</w:t>
            </w:r>
            <w:proofErr w:type="spellEnd"/>
            <w:r w:rsidR="008E3CF2">
              <w:rPr>
                <w:rFonts w:ascii="Arial" w:hAnsi="Arial"/>
                <w:color w:val="000000"/>
                <w:sz w:val="16"/>
              </w:rPr>
              <w:t xml:space="preserve">, </w:t>
            </w:r>
            <w:proofErr w:type="spellStart"/>
            <w:r w:rsidR="00CC6AF5">
              <w:rPr>
                <w:rFonts w:ascii="Arial" w:hAnsi="Arial"/>
                <w:color w:val="000000"/>
                <w:sz w:val="16"/>
              </w:rPr>
              <w:t>Bg,Hw,</w:t>
            </w:r>
            <w:r w:rsidR="008E3CF2">
              <w:rPr>
                <w:rFonts w:ascii="Arial" w:hAnsi="Arial"/>
                <w:color w:val="000000"/>
                <w:sz w:val="16"/>
              </w:rPr>
              <w:t>Sx</w:t>
            </w:r>
            <w:proofErr w:type="spellEnd"/>
            <w:r w:rsidR="008E3CF2">
              <w:rPr>
                <w:rFonts w:ascii="Arial" w:hAnsi="Arial"/>
                <w:color w:val="000000"/>
                <w:sz w:val="16"/>
              </w:rPr>
              <w:t xml:space="preserve">, Se, </w:t>
            </w:r>
            <w:proofErr w:type="spellStart"/>
            <w:r w:rsidR="008E3CF2">
              <w:rPr>
                <w:rFonts w:ascii="Arial" w:hAnsi="Arial"/>
                <w:color w:val="000000"/>
                <w:sz w:val="16"/>
              </w:rPr>
              <w:t>Lw</w:t>
            </w:r>
            <w:proofErr w:type="spellEnd"/>
          </w:p>
          <w:p w:rsidR="004124BA" w:rsidRDefault="004124BA" w:rsidP="00FC4053">
            <w:pPr>
              <w:rPr>
                <w:rFonts w:ascii="Arial" w:hAnsi="Arial"/>
                <w:color w:val="000000"/>
                <w:sz w:val="16"/>
              </w:rPr>
            </w:pPr>
          </w:p>
          <w:p w:rsidR="009851B1" w:rsidRDefault="008E3CF2" w:rsidP="00FC4053">
            <w:pPr>
              <w:rPr>
                <w:rFonts w:ascii="Arial" w:hAnsi="Arial"/>
                <w:color w:val="000000"/>
                <w:sz w:val="16"/>
              </w:rPr>
            </w:pPr>
            <w:proofErr w:type="spellStart"/>
            <w:r>
              <w:rPr>
                <w:rFonts w:ascii="Arial" w:hAnsi="Arial"/>
                <w:color w:val="000000"/>
                <w:sz w:val="16"/>
              </w:rPr>
              <w:t>Fd</w:t>
            </w:r>
            <w:proofErr w:type="spellEnd"/>
            <w:r w:rsidR="00CC6AF5">
              <w:rPr>
                <w:rFonts w:ascii="Arial" w:hAnsi="Arial"/>
                <w:color w:val="000000"/>
                <w:sz w:val="16"/>
              </w:rPr>
              <w:t xml:space="preserve">, Pl, Pw, </w:t>
            </w:r>
            <w:proofErr w:type="spellStart"/>
            <w:r w:rsidR="00CC6AF5">
              <w:rPr>
                <w:rFonts w:ascii="Arial" w:hAnsi="Arial"/>
                <w:color w:val="000000"/>
                <w:sz w:val="16"/>
              </w:rPr>
              <w:t>Sx</w:t>
            </w:r>
            <w:proofErr w:type="spellEnd"/>
          </w:p>
          <w:p w:rsidR="008E3CF2" w:rsidRDefault="008E3CF2" w:rsidP="00FC4053">
            <w:pPr>
              <w:rPr>
                <w:rFonts w:ascii="Arial" w:hAnsi="Arial"/>
                <w:color w:val="000000"/>
                <w:sz w:val="16"/>
              </w:rPr>
            </w:pPr>
          </w:p>
          <w:p w:rsidR="008E3CF2" w:rsidRDefault="008E3CF2" w:rsidP="00FC4053">
            <w:pPr>
              <w:rPr>
                <w:rFonts w:ascii="Arial" w:hAnsi="Arial"/>
                <w:color w:val="000000"/>
                <w:sz w:val="16"/>
              </w:rPr>
            </w:pPr>
          </w:p>
          <w:p w:rsidR="004124BA" w:rsidRDefault="004124BA" w:rsidP="00FC4053">
            <w:pPr>
              <w:rPr>
                <w:rFonts w:ascii="Arial" w:hAnsi="Arial"/>
                <w:color w:val="000000"/>
                <w:sz w:val="16"/>
              </w:rPr>
            </w:pPr>
            <w:r>
              <w:rPr>
                <w:rFonts w:ascii="Arial" w:hAnsi="Arial"/>
                <w:color w:val="000000"/>
                <w:sz w:val="16"/>
              </w:rPr>
              <w:t xml:space="preserve">Se, </w:t>
            </w:r>
            <w:proofErr w:type="spellStart"/>
            <w:r>
              <w:rPr>
                <w:rFonts w:ascii="Arial" w:hAnsi="Arial"/>
                <w:color w:val="000000"/>
                <w:sz w:val="16"/>
              </w:rPr>
              <w:t>Sx</w:t>
            </w:r>
            <w:proofErr w:type="spellEnd"/>
            <w:r>
              <w:rPr>
                <w:rFonts w:ascii="Arial" w:hAnsi="Arial"/>
                <w:color w:val="000000"/>
                <w:sz w:val="16"/>
              </w:rPr>
              <w:t xml:space="preserve">, </w:t>
            </w:r>
            <w:proofErr w:type="spellStart"/>
            <w:r>
              <w:rPr>
                <w:rFonts w:ascii="Arial" w:hAnsi="Arial"/>
                <w:color w:val="000000"/>
                <w:sz w:val="16"/>
              </w:rPr>
              <w:t>Fd</w:t>
            </w:r>
            <w:proofErr w:type="spellEnd"/>
            <w:r>
              <w:rPr>
                <w:rFonts w:ascii="Arial" w:hAnsi="Arial"/>
                <w:color w:val="000000"/>
                <w:sz w:val="16"/>
              </w:rPr>
              <w:t>, Pl</w:t>
            </w: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roofErr w:type="spellStart"/>
            <w:r>
              <w:rPr>
                <w:rFonts w:ascii="Arial" w:hAnsi="Arial"/>
                <w:color w:val="000000"/>
                <w:sz w:val="16"/>
              </w:rPr>
              <w:t>Ba</w:t>
            </w:r>
            <w:proofErr w:type="spellEnd"/>
            <w:r>
              <w:rPr>
                <w:rFonts w:ascii="Arial" w:hAnsi="Arial"/>
                <w:color w:val="000000"/>
                <w:sz w:val="16"/>
              </w:rPr>
              <w:t xml:space="preserve">, Hw, Ss, </w:t>
            </w:r>
            <w:proofErr w:type="spellStart"/>
            <w:r>
              <w:rPr>
                <w:rFonts w:ascii="Arial" w:hAnsi="Arial"/>
                <w:color w:val="000000"/>
                <w:sz w:val="16"/>
              </w:rPr>
              <w:t>Fd</w:t>
            </w:r>
            <w:proofErr w:type="spellEnd"/>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tc>
        <w:tc>
          <w:tcPr>
            <w:tcW w:w="2160" w:type="dxa"/>
            <w:tcBorders>
              <w:left w:val="nil"/>
            </w:tcBorders>
          </w:tcPr>
          <w:p w:rsidR="004124BA" w:rsidRDefault="004124BA" w:rsidP="00FC4053">
            <w:pPr>
              <w:rPr>
                <w:rFonts w:ascii="Arial" w:hAnsi="Arial"/>
                <w:color w:val="000000"/>
                <w:sz w:val="16"/>
              </w:rPr>
            </w:pPr>
            <w:proofErr w:type="spellStart"/>
            <w:r>
              <w:rPr>
                <w:rFonts w:ascii="Arial" w:hAnsi="Arial"/>
                <w:color w:val="000000"/>
                <w:sz w:val="16"/>
              </w:rPr>
              <w:t>armillaria</w:t>
            </w:r>
            <w:proofErr w:type="spellEnd"/>
            <w:r>
              <w:rPr>
                <w:rFonts w:ascii="Arial" w:hAnsi="Arial"/>
                <w:color w:val="000000"/>
                <w:sz w:val="16"/>
              </w:rPr>
              <w:t xml:space="preserve"> root disease DRA, </w:t>
            </w:r>
          </w:p>
          <w:p w:rsidR="004124BA" w:rsidRDefault="004124BA" w:rsidP="00FC4053">
            <w:pPr>
              <w:rPr>
                <w:rFonts w:ascii="Arial" w:hAnsi="Arial"/>
                <w:color w:val="000000"/>
                <w:sz w:val="16"/>
              </w:rPr>
            </w:pPr>
          </w:p>
          <w:p w:rsidR="009851B1" w:rsidRDefault="009851B1" w:rsidP="00FC4053">
            <w:pPr>
              <w:rPr>
                <w:rFonts w:ascii="Arial" w:hAnsi="Arial"/>
                <w:color w:val="000000"/>
                <w:sz w:val="16"/>
              </w:rPr>
            </w:pPr>
          </w:p>
          <w:p w:rsidR="009851B1" w:rsidRDefault="009851B1" w:rsidP="00FC4053">
            <w:pPr>
              <w:rPr>
                <w:rFonts w:ascii="Arial" w:hAnsi="Arial"/>
                <w:color w:val="000000"/>
                <w:sz w:val="16"/>
              </w:rPr>
            </w:pPr>
          </w:p>
          <w:p w:rsidR="004124BA" w:rsidRDefault="004124BA" w:rsidP="00FC4053">
            <w:pPr>
              <w:rPr>
                <w:rFonts w:ascii="Arial" w:hAnsi="Arial"/>
                <w:color w:val="000000"/>
                <w:sz w:val="16"/>
              </w:rPr>
            </w:pPr>
            <w:proofErr w:type="gramStart"/>
            <w:r>
              <w:rPr>
                <w:rFonts w:ascii="Arial" w:hAnsi="Arial"/>
                <w:color w:val="000000"/>
                <w:sz w:val="16"/>
              </w:rPr>
              <w:t>laminated</w:t>
            </w:r>
            <w:proofErr w:type="gramEnd"/>
            <w:r>
              <w:rPr>
                <w:rFonts w:ascii="Arial" w:hAnsi="Arial"/>
                <w:color w:val="000000"/>
                <w:sz w:val="16"/>
              </w:rPr>
              <w:t xml:space="preserve"> root rot DRL.</w:t>
            </w:r>
          </w:p>
          <w:p w:rsidR="004124BA" w:rsidRDefault="004124BA" w:rsidP="00FC4053">
            <w:pPr>
              <w:rPr>
                <w:rFonts w:ascii="Arial" w:hAnsi="Arial"/>
                <w:color w:val="000000"/>
                <w:sz w:val="16"/>
              </w:rPr>
            </w:pPr>
          </w:p>
          <w:p w:rsidR="009851B1" w:rsidRDefault="009851B1" w:rsidP="00FC4053">
            <w:pPr>
              <w:rPr>
                <w:rFonts w:ascii="Arial" w:hAnsi="Arial"/>
                <w:color w:val="000000"/>
                <w:sz w:val="16"/>
              </w:rPr>
            </w:pPr>
          </w:p>
          <w:p w:rsidR="00CC6AF5" w:rsidRDefault="00CC6AF5" w:rsidP="00FC4053">
            <w:pPr>
              <w:rPr>
                <w:rFonts w:ascii="Arial" w:hAnsi="Arial"/>
                <w:color w:val="000000"/>
                <w:sz w:val="16"/>
              </w:rPr>
            </w:pPr>
          </w:p>
          <w:p w:rsidR="004124BA" w:rsidRDefault="004124BA" w:rsidP="00FC4053">
            <w:pPr>
              <w:rPr>
                <w:rFonts w:ascii="Arial" w:hAnsi="Arial"/>
                <w:color w:val="000000"/>
                <w:sz w:val="16"/>
              </w:rPr>
            </w:pPr>
            <w:proofErr w:type="gramStart"/>
            <w:r>
              <w:rPr>
                <w:rFonts w:ascii="Arial" w:hAnsi="Arial"/>
                <w:color w:val="000000"/>
                <w:sz w:val="16"/>
              </w:rPr>
              <w:t>black</w:t>
            </w:r>
            <w:proofErr w:type="gramEnd"/>
            <w:r>
              <w:rPr>
                <w:rFonts w:ascii="Arial" w:hAnsi="Arial"/>
                <w:color w:val="000000"/>
                <w:sz w:val="16"/>
              </w:rPr>
              <w:t xml:space="preserve"> stain root disease DRB.</w:t>
            </w:r>
          </w:p>
          <w:p w:rsidR="004124BA" w:rsidRDefault="004124BA" w:rsidP="00FC4053">
            <w:pPr>
              <w:rPr>
                <w:rFonts w:ascii="Arial" w:hAnsi="Arial"/>
                <w:color w:val="000000"/>
                <w:sz w:val="16"/>
              </w:rPr>
            </w:pPr>
          </w:p>
          <w:p w:rsidR="009851B1" w:rsidRDefault="009851B1" w:rsidP="00FC4053">
            <w:pPr>
              <w:rPr>
                <w:rFonts w:ascii="Arial" w:hAnsi="Arial"/>
                <w:color w:val="000000"/>
                <w:sz w:val="16"/>
              </w:rPr>
            </w:pPr>
          </w:p>
          <w:p w:rsidR="00CC6AF5" w:rsidRDefault="00CC6AF5" w:rsidP="00FC4053">
            <w:pPr>
              <w:rPr>
                <w:rFonts w:ascii="Arial" w:hAnsi="Arial"/>
                <w:color w:val="000000"/>
                <w:sz w:val="16"/>
              </w:rPr>
            </w:pPr>
          </w:p>
          <w:p w:rsidR="004124BA" w:rsidRDefault="004124BA" w:rsidP="00FC4053">
            <w:pPr>
              <w:rPr>
                <w:rFonts w:ascii="Arial" w:hAnsi="Arial"/>
                <w:color w:val="000000"/>
                <w:sz w:val="16"/>
              </w:rPr>
            </w:pPr>
            <w:proofErr w:type="spellStart"/>
            <w:proofErr w:type="gramStart"/>
            <w:r>
              <w:rPr>
                <w:rFonts w:ascii="Arial" w:hAnsi="Arial"/>
                <w:color w:val="000000"/>
                <w:sz w:val="16"/>
              </w:rPr>
              <w:t>tomentosus</w:t>
            </w:r>
            <w:proofErr w:type="spellEnd"/>
            <w:proofErr w:type="gramEnd"/>
            <w:r>
              <w:rPr>
                <w:rFonts w:ascii="Arial" w:hAnsi="Arial"/>
                <w:color w:val="000000"/>
                <w:sz w:val="16"/>
              </w:rPr>
              <w:t xml:space="preserve"> root rot DRT.</w:t>
            </w:r>
          </w:p>
          <w:p w:rsidR="004124BA" w:rsidRDefault="004124BA" w:rsidP="00FC4053">
            <w:pPr>
              <w:rPr>
                <w:rFonts w:ascii="Arial" w:hAnsi="Arial"/>
                <w:color w:val="000000"/>
                <w:sz w:val="16"/>
              </w:rPr>
            </w:pPr>
          </w:p>
          <w:p w:rsidR="00B34F43" w:rsidRDefault="00B34F43" w:rsidP="00FC4053">
            <w:pPr>
              <w:rPr>
                <w:rFonts w:ascii="Arial" w:hAnsi="Arial"/>
                <w:color w:val="000000"/>
                <w:sz w:val="16"/>
              </w:rPr>
            </w:pPr>
          </w:p>
          <w:p w:rsidR="004124BA" w:rsidRDefault="004124BA" w:rsidP="00FC4053">
            <w:pPr>
              <w:rPr>
                <w:rFonts w:ascii="Arial" w:hAnsi="Arial"/>
                <w:color w:val="000000"/>
                <w:sz w:val="16"/>
              </w:rPr>
            </w:pPr>
            <w:proofErr w:type="spellStart"/>
            <w:r>
              <w:rPr>
                <w:rFonts w:ascii="Arial" w:hAnsi="Arial"/>
                <w:color w:val="000000"/>
                <w:sz w:val="16"/>
              </w:rPr>
              <w:t>annosus</w:t>
            </w:r>
            <w:proofErr w:type="spellEnd"/>
            <w:r>
              <w:rPr>
                <w:rFonts w:ascii="Arial" w:hAnsi="Arial"/>
                <w:color w:val="000000"/>
                <w:sz w:val="16"/>
              </w:rPr>
              <w:t xml:space="preserve"> root rot DRN</w:t>
            </w: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p w:rsidR="004124BA" w:rsidRDefault="004124BA" w:rsidP="00FC4053">
            <w:pPr>
              <w:rPr>
                <w:rFonts w:ascii="Arial" w:hAnsi="Arial"/>
                <w:color w:val="000000"/>
                <w:sz w:val="16"/>
              </w:rPr>
            </w:pPr>
          </w:p>
        </w:tc>
        <w:tc>
          <w:tcPr>
            <w:tcW w:w="4680" w:type="dxa"/>
            <w:tcBorders>
              <w:left w:val="single" w:sz="6" w:space="0" w:color="auto"/>
            </w:tcBorders>
          </w:tcPr>
          <w:p w:rsidR="004124BA" w:rsidRDefault="004124BA" w:rsidP="00FC4053">
            <w:pPr>
              <w:rPr>
                <w:rFonts w:ascii="Arial" w:hAnsi="Arial"/>
                <w:color w:val="000000"/>
                <w:sz w:val="16"/>
              </w:rPr>
            </w:pPr>
            <w:r>
              <w:rPr>
                <w:rFonts w:ascii="Arial" w:hAnsi="Arial"/>
                <w:b/>
                <w:color w:val="000000"/>
                <w:sz w:val="16"/>
              </w:rPr>
              <w:t>Note:</w:t>
            </w:r>
            <w:r>
              <w:rPr>
                <w:rFonts w:ascii="Arial" w:hAnsi="Arial"/>
                <w:color w:val="000000"/>
                <w:sz w:val="16"/>
              </w:rPr>
              <w:t xml:space="preserve">  All conifer species are considered susceptible.  All broadleaf species are considered </w:t>
            </w:r>
            <w:r>
              <w:rPr>
                <w:rFonts w:ascii="Arial" w:hAnsi="Arial"/>
                <w:b/>
                <w:color w:val="000000"/>
                <w:sz w:val="16"/>
              </w:rPr>
              <w:t>not susceptible</w:t>
            </w:r>
            <w:r>
              <w:rPr>
                <w:rFonts w:ascii="Arial" w:hAnsi="Arial"/>
                <w:color w:val="000000"/>
                <w:sz w:val="16"/>
              </w:rPr>
              <w:t xml:space="preserve"> for survey purposes only.</w:t>
            </w:r>
          </w:p>
          <w:p w:rsidR="009851B1" w:rsidRDefault="009851B1" w:rsidP="00FC4053">
            <w:pPr>
              <w:rPr>
                <w:rFonts w:ascii="Arial" w:hAnsi="Arial"/>
                <w:color w:val="000000"/>
                <w:sz w:val="16"/>
              </w:rPr>
            </w:pPr>
          </w:p>
          <w:p w:rsidR="004124BA" w:rsidRDefault="004124BA" w:rsidP="00FC4053">
            <w:pPr>
              <w:rPr>
                <w:rFonts w:ascii="Arial" w:hAnsi="Arial"/>
                <w:color w:val="000000"/>
                <w:sz w:val="16"/>
              </w:rPr>
            </w:pPr>
            <w:r>
              <w:rPr>
                <w:rFonts w:ascii="Arial" w:hAnsi="Arial"/>
                <w:b/>
                <w:color w:val="000000"/>
                <w:sz w:val="16"/>
              </w:rPr>
              <w:t>Note:</w:t>
            </w:r>
            <w:r>
              <w:rPr>
                <w:rFonts w:ascii="Arial" w:hAnsi="Arial"/>
                <w:color w:val="000000"/>
                <w:sz w:val="16"/>
              </w:rPr>
              <w:t xml:space="preserve">  </w:t>
            </w:r>
            <w:proofErr w:type="spellStart"/>
            <w:r>
              <w:rPr>
                <w:rFonts w:ascii="Arial" w:hAnsi="Arial"/>
                <w:color w:val="000000"/>
                <w:sz w:val="16"/>
              </w:rPr>
              <w:t>Cw</w:t>
            </w:r>
            <w:proofErr w:type="spellEnd"/>
            <w:r>
              <w:rPr>
                <w:rFonts w:ascii="Arial" w:hAnsi="Arial"/>
                <w:color w:val="000000"/>
                <w:sz w:val="16"/>
              </w:rPr>
              <w:t xml:space="preserve">, Pl, Pw, </w:t>
            </w:r>
            <w:proofErr w:type="spellStart"/>
            <w:r>
              <w:rPr>
                <w:rFonts w:ascii="Arial" w:hAnsi="Arial"/>
                <w:color w:val="000000"/>
                <w:sz w:val="16"/>
              </w:rPr>
              <w:t>Py</w:t>
            </w:r>
            <w:proofErr w:type="spellEnd"/>
            <w:r>
              <w:rPr>
                <w:rFonts w:ascii="Arial" w:hAnsi="Arial"/>
                <w:color w:val="000000"/>
                <w:sz w:val="16"/>
              </w:rPr>
              <w:t>, and all broadleaf species are considered</w:t>
            </w:r>
            <w:r>
              <w:rPr>
                <w:rFonts w:ascii="Arial" w:hAnsi="Arial"/>
                <w:b/>
                <w:color w:val="000000"/>
                <w:sz w:val="16"/>
              </w:rPr>
              <w:t xml:space="preserve"> not susceptible</w:t>
            </w:r>
            <w:r>
              <w:rPr>
                <w:rFonts w:ascii="Arial" w:hAnsi="Arial"/>
                <w:color w:val="000000"/>
                <w:sz w:val="16"/>
              </w:rPr>
              <w:t xml:space="preserve"> for survey purposes only.</w:t>
            </w:r>
          </w:p>
          <w:p w:rsidR="009851B1" w:rsidRDefault="009851B1" w:rsidP="00FC4053">
            <w:pPr>
              <w:rPr>
                <w:rFonts w:ascii="Arial" w:hAnsi="Arial"/>
                <w:b/>
                <w:color w:val="000000"/>
                <w:sz w:val="16"/>
              </w:rPr>
            </w:pPr>
          </w:p>
          <w:p w:rsidR="00CC6AF5" w:rsidRDefault="00CC6AF5" w:rsidP="00FC4053">
            <w:pPr>
              <w:rPr>
                <w:rFonts w:ascii="Arial" w:hAnsi="Arial"/>
                <w:b/>
                <w:color w:val="000000"/>
                <w:sz w:val="16"/>
              </w:rPr>
            </w:pPr>
          </w:p>
          <w:p w:rsidR="004124BA" w:rsidRDefault="004124BA" w:rsidP="00FC4053">
            <w:pPr>
              <w:rPr>
                <w:rFonts w:ascii="Arial" w:hAnsi="Arial"/>
                <w:b/>
                <w:color w:val="000000"/>
                <w:sz w:val="16"/>
              </w:rPr>
            </w:pPr>
            <w:r>
              <w:rPr>
                <w:rFonts w:ascii="Arial" w:hAnsi="Arial"/>
                <w:b/>
                <w:color w:val="000000"/>
                <w:sz w:val="16"/>
              </w:rPr>
              <w:t xml:space="preserve">Note: </w:t>
            </w:r>
            <w:r w:rsidRPr="0073134E">
              <w:rPr>
                <w:rFonts w:ascii="Arial" w:hAnsi="Arial"/>
                <w:color w:val="000000"/>
                <w:sz w:val="16"/>
              </w:rPr>
              <w:t>All other conifers and broadleaf species</w:t>
            </w:r>
            <w:r>
              <w:rPr>
                <w:rFonts w:ascii="Arial" w:hAnsi="Arial"/>
                <w:b/>
                <w:color w:val="000000"/>
                <w:sz w:val="16"/>
              </w:rPr>
              <w:t xml:space="preserve"> </w:t>
            </w:r>
            <w:r>
              <w:rPr>
                <w:rFonts w:ascii="Arial" w:hAnsi="Arial"/>
                <w:color w:val="000000"/>
                <w:sz w:val="16"/>
              </w:rPr>
              <w:t>are considered</w:t>
            </w:r>
            <w:r>
              <w:rPr>
                <w:rFonts w:ascii="Arial" w:hAnsi="Arial"/>
                <w:b/>
                <w:color w:val="000000"/>
                <w:sz w:val="16"/>
              </w:rPr>
              <w:t xml:space="preserve"> not susceptible</w:t>
            </w:r>
            <w:r>
              <w:rPr>
                <w:rFonts w:ascii="Arial" w:hAnsi="Arial"/>
                <w:color w:val="000000"/>
                <w:sz w:val="16"/>
              </w:rPr>
              <w:t xml:space="preserve"> for survey purposes only</w:t>
            </w:r>
            <w:r>
              <w:rPr>
                <w:rFonts w:ascii="Arial" w:hAnsi="Arial"/>
                <w:b/>
                <w:color w:val="000000"/>
                <w:sz w:val="16"/>
              </w:rPr>
              <w:t xml:space="preserve"> </w:t>
            </w:r>
          </w:p>
          <w:p w:rsidR="008E3CF2" w:rsidRDefault="008E3CF2" w:rsidP="00FC4053">
            <w:pPr>
              <w:rPr>
                <w:rFonts w:ascii="Arial" w:hAnsi="Arial"/>
                <w:b/>
                <w:color w:val="000000"/>
                <w:sz w:val="16"/>
              </w:rPr>
            </w:pPr>
          </w:p>
          <w:p w:rsidR="00CC6AF5" w:rsidRDefault="00CC6AF5" w:rsidP="00FC4053">
            <w:pPr>
              <w:rPr>
                <w:rFonts w:ascii="Arial" w:hAnsi="Arial"/>
                <w:b/>
                <w:color w:val="000000"/>
                <w:sz w:val="16"/>
              </w:rPr>
            </w:pPr>
          </w:p>
          <w:p w:rsidR="004124BA" w:rsidRDefault="004124BA" w:rsidP="00FC4053">
            <w:pPr>
              <w:rPr>
                <w:rFonts w:ascii="Arial" w:hAnsi="Arial"/>
                <w:color w:val="000000"/>
                <w:sz w:val="16"/>
              </w:rPr>
            </w:pPr>
            <w:r>
              <w:rPr>
                <w:rFonts w:ascii="Arial" w:hAnsi="Arial"/>
                <w:b/>
                <w:color w:val="000000"/>
                <w:sz w:val="16"/>
              </w:rPr>
              <w:t>Note:</w:t>
            </w:r>
            <w:r>
              <w:rPr>
                <w:rFonts w:ascii="Arial" w:hAnsi="Arial"/>
                <w:color w:val="000000"/>
                <w:sz w:val="16"/>
              </w:rPr>
              <w:t xml:space="preserve">  </w:t>
            </w:r>
            <w:proofErr w:type="spellStart"/>
            <w:r>
              <w:rPr>
                <w:rFonts w:ascii="Arial" w:hAnsi="Arial"/>
                <w:color w:val="000000"/>
                <w:sz w:val="16"/>
              </w:rPr>
              <w:t>Bg</w:t>
            </w:r>
            <w:proofErr w:type="spellEnd"/>
            <w:r>
              <w:rPr>
                <w:rFonts w:ascii="Arial" w:hAnsi="Arial"/>
                <w:color w:val="000000"/>
                <w:sz w:val="16"/>
              </w:rPr>
              <w:t xml:space="preserve">, </w:t>
            </w:r>
            <w:proofErr w:type="spellStart"/>
            <w:r>
              <w:rPr>
                <w:rFonts w:ascii="Arial" w:hAnsi="Arial"/>
                <w:color w:val="000000"/>
                <w:sz w:val="16"/>
              </w:rPr>
              <w:t>Bl</w:t>
            </w:r>
            <w:proofErr w:type="spellEnd"/>
            <w:r>
              <w:rPr>
                <w:rFonts w:ascii="Arial" w:hAnsi="Arial"/>
                <w:color w:val="000000"/>
                <w:sz w:val="16"/>
              </w:rPr>
              <w:t xml:space="preserve">, </w:t>
            </w:r>
            <w:proofErr w:type="spellStart"/>
            <w:r>
              <w:rPr>
                <w:rFonts w:ascii="Arial" w:hAnsi="Arial"/>
                <w:color w:val="000000"/>
                <w:sz w:val="16"/>
              </w:rPr>
              <w:t>Cw</w:t>
            </w:r>
            <w:proofErr w:type="spellEnd"/>
            <w:r>
              <w:rPr>
                <w:rFonts w:ascii="Arial" w:hAnsi="Arial"/>
                <w:color w:val="000000"/>
                <w:sz w:val="16"/>
              </w:rPr>
              <w:t xml:space="preserve">, Cy, Pw, </w:t>
            </w:r>
            <w:proofErr w:type="spellStart"/>
            <w:r>
              <w:rPr>
                <w:rFonts w:ascii="Arial" w:hAnsi="Arial"/>
                <w:color w:val="000000"/>
                <w:sz w:val="16"/>
              </w:rPr>
              <w:t>Py</w:t>
            </w:r>
            <w:proofErr w:type="spellEnd"/>
            <w:r>
              <w:rPr>
                <w:rFonts w:ascii="Arial" w:hAnsi="Arial"/>
                <w:color w:val="000000"/>
                <w:sz w:val="16"/>
              </w:rPr>
              <w:t xml:space="preserve">, and all broadleaf species are considered </w:t>
            </w:r>
            <w:r>
              <w:rPr>
                <w:rFonts w:ascii="Arial" w:hAnsi="Arial"/>
                <w:b/>
                <w:color w:val="000000"/>
                <w:sz w:val="16"/>
              </w:rPr>
              <w:t>not susceptible</w:t>
            </w:r>
            <w:r>
              <w:rPr>
                <w:rFonts w:ascii="Arial" w:hAnsi="Arial"/>
                <w:color w:val="000000"/>
                <w:sz w:val="16"/>
              </w:rPr>
              <w:t xml:space="preserve"> for survey purposes only.</w:t>
            </w:r>
          </w:p>
          <w:p w:rsidR="008E3CF2" w:rsidRDefault="008E3CF2" w:rsidP="00FC4053">
            <w:pPr>
              <w:rPr>
                <w:rFonts w:ascii="Arial" w:hAnsi="Arial"/>
                <w:color w:val="000000"/>
                <w:sz w:val="16"/>
              </w:rPr>
            </w:pPr>
          </w:p>
          <w:p w:rsidR="008E3CF2" w:rsidRDefault="008E3CF2" w:rsidP="008E3CF2">
            <w:pPr>
              <w:rPr>
                <w:rFonts w:ascii="Arial" w:hAnsi="Arial"/>
                <w:color w:val="000000"/>
                <w:sz w:val="16"/>
              </w:rPr>
            </w:pPr>
            <w:r>
              <w:rPr>
                <w:rFonts w:ascii="Arial" w:hAnsi="Arial"/>
                <w:b/>
                <w:color w:val="000000"/>
                <w:sz w:val="16"/>
              </w:rPr>
              <w:t>Note:</w:t>
            </w:r>
            <w:r>
              <w:rPr>
                <w:rFonts w:ascii="Arial" w:hAnsi="Arial"/>
                <w:color w:val="000000"/>
                <w:sz w:val="16"/>
              </w:rPr>
              <w:t xml:space="preserve">  </w:t>
            </w:r>
            <w:proofErr w:type="spellStart"/>
            <w:r>
              <w:rPr>
                <w:rFonts w:ascii="Arial" w:hAnsi="Arial"/>
                <w:color w:val="000000"/>
                <w:sz w:val="16"/>
              </w:rPr>
              <w:t>Cw</w:t>
            </w:r>
            <w:proofErr w:type="spellEnd"/>
            <w:r>
              <w:rPr>
                <w:rFonts w:ascii="Arial" w:hAnsi="Arial"/>
                <w:color w:val="000000"/>
                <w:sz w:val="16"/>
              </w:rPr>
              <w:t xml:space="preserve">, Cy, Pw, Pl, </w:t>
            </w:r>
            <w:proofErr w:type="spellStart"/>
            <w:r>
              <w:rPr>
                <w:rFonts w:ascii="Arial" w:hAnsi="Arial"/>
                <w:color w:val="000000"/>
                <w:sz w:val="16"/>
              </w:rPr>
              <w:t>Py</w:t>
            </w:r>
            <w:proofErr w:type="spellEnd"/>
            <w:r>
              <w:rPr>
                <w:rFonts w:ascii="Arial" w:hAnsi="Arial"/>
                <w:color w:val="000000"/>
                <w:sz w:val="16"/>
              </w:rPr>
              <w:t xml:space="preserve">, and all broadleaf species are considered </w:t>
            </w:r>
            <w:r>
              <w:rPr>
                <w:rFonts w:ascii="Arial" w:hAnsi="Arial"/>
                <w:b/>
                <w:color w:val="000000"/>
                <w:sz w:val="16"/>
              </w:rPr>
              <w:t>not susceptible</w:t>
            </w:r>
            <w:r>
              <w:rPr>
                <w:rFonts w:ascii="Arial" w:hAnsi="Arial"/>
                <w:color w:val="000000"/>
                <w:sz w:val="16"/>
              </w:rPr>
              <w:t xml:space="preserve"> for survey purposes only.</w:t>
            </w:r>
          </w:p>
          <w:p w:rsidR="008E3CF2" w:rsidRDefault="008E3CF2" w:rsidP="008E3CF2">
            <w:pPr>
              <w:rPr>
                <w:rFonts w:ascii="Arial" w:hAnsi="Arial"/>
                <w:color w:val="000000"/>
                <w:sz w:val="16"/>
              </w:rPr>
            </w:pPr>
          </w:p>
          <w:p w:rsidR="008E3CF2" w:rsidRDefault="008E3CF2" w:rsidP="00FC4053">
            <w:pPr>
              <w:rPr>
                <w:rFonts w:ascii="Arial" w:hAnsi="Arial"/>
                <w:b/>
                <w:color w:val="000000"/>
                <w:sz w:val="16"/>
              </w:rPr>
            </w:pPr>
          </w:p>
          <w:p w:rsidR="004124BA" w:rsidRDefault="004124BA" w:rsidP="00FC4053">
            <w:pPr>
              <w:rPr>
                <w:rFonts w:ascii="Arial" w:hAnsi="Arial"/>
                <w:color w:val="000000"/>
                <w:sz w:val="16"/>
              </w:rPr>
            </w:pPr>
            <w:r>
              <w:rPr>
                <w:rFonts w:ascii="Arial" w:hAnsi="Arial"/>
                <w:b/>
                <w:color w:val="000000"/>
                <w:sz w:val="16"/>
              </w:rPr>
              <w:t>Example:</w:t>
            </w:r>
            <w:r>
              <w:rPr>
                <w:rFonts w:ascii="Arial" w:hAnsi="Arial"/>
                <w:color w:val="000000"/>
                <w:sz w:val="16"/>
              </w:rPr>
              <w:t xml:space="preserve">  How to apply net down </w:t>
            </w:r>
            <w:proofErr w:type="gramStart"/>
            <w:r>
              <w:rPr>
                <w:rFonts w:ascii="Arial" w:hAnsi="Arial"/>
                <w:color w:val="000000"/>
                <w:sz w:val="16"/>
              </w:rPr>
              <w:t>for  all</w:t>
            </w:r>
            <w:proofErr w:type="gramEnd"/>
            <w:r>
              <w:rPr>
                <w:rFonts w:ascii="Arial" w:hAnsi="Arial"/>
                <w:color w:val="000000"/>
                <w:sz w:val="16"/>
              </w:rPr>
              <w:t xml:space="preserve"> root diseases.</w:t>
            </w:r>
          </w:p>
          <w:p w:rsidR="004124BA" w:rsidRDefault="004124BA" w:rsidP="00FC4053">
            <w:pPr>
              <w:rPr>
                <w:rFonts w:ascii="Arial" w:hAnsi="Arial"/>
                <w:color w:val="000000"/>
                <w:sz w:val="16"/>
              </w:rPr>
            </w:pPr>
            <w:r>
              <w:rPr>
                <w:rFonts w:ascii="Arial" w:hAnsi="Arial"/>
                <w:color w:val="000000"/>
                <w:sz w:val="16"/>
              </w:rPr>
              <w:t>If root disease-infected trees are found in the plot:</w:t>
            </w:r>
          </w:p>
          <w:p w:rsidR="004124BA" w:rsidRDefault="004124BA" w:rsidP="004124BA">
            <w:pPr>
              <w:numPr>
                <w:ilvl w:val="0"/>
                <w:numId w:val="23"/>
              </w:numPr>
              <w:rPr>
                <w:rFonts w:ascii="Arial" w:hAnsi="Arial"/>
                <w:color w:val="000000"/>
                <w:sz w:val="16"/>
              </w:rPr>
            </w:pPr>
            <w:r>
              <w:rPr>
                <w:rFonts w:ascii="Arial" w:hAnsi="Arial"/>
                <w:color w:val="000000"/>
                <w:sz w:val="16"/>
              </w:rPr>
              <w:t>In the first sweep, determine the total number of healthy, well-spaced trees using the prescribed minimum inter-tree distance (MITD) (e.g., 12 trees);</w:t>
            </w:r>
          </w:p>
          <w:p w:rsidR="004124BA" w:rsidRDefault="004124BA" w:rsidP="004124BA">
            <w:pPr>
              <w:numPr>
                <w:ilvl w:val="0"/>
                <w:numId w:val="23"/>
              </w:numPr>
              <w:jc w:val="center"/>
              <w:rPr>
                <w:rFonts w:ascii="Arial" w:hAnsi="Arial"/>
                <w:color w:val="000000"/>
                <w:sz w:val="16"/>
              </w:rPr>
            </w:pPr>
            <w:r>
              <w:rPr>
                <w:rFonts w:ascii="Arial" w:hAnsi="Arial"/>
                <w:color w:val="000000"/>
                <w:sz w:val="16"/>
              </w:rPr>
              <w:t xml:space="preserve">In a second independent sweep, determine the number of well-spaced </w:t>
            </w:r>
            <w:r>
              <w:rPr>
                <w:rFonts w:ascii="Arial" w:hAnsi="Arial"/>
                <w:b/>
                <w:color w:val="000000"/>
                <w:sz w:val="16"/>
              </w:rPr>
              <w:t>infected</w:t>
            </w:r>
            <w:r>
              <w:rPr>
                <w:rFonts w:ascii="Arial" w:hAnsi="Arial"/>
                <w:color w:val="000000"/>
                <w:sz w:val="16"/>
              </w:rPr>
              <w:t xml:space="preserve"> trees using MITD (e.g., 1 infected tree);</w:t>
            </w:r>
          </w:p>
          <w:p w:rsidR="004124BA" w:rsidRDefault="004124BA" w:rsidP="004124BA">
            <w:pPr>
              <w:numPr>
                <w:ilvl w:val="0"/>
                <w:numId w:val="23"/>
              </w:numPr>
              <w:rPr>
                <w:rFonts w:ascii="Arial" w:hAnsi="Arial"/>
                <w:color w:val="000000"/>
                <w:sz w:val="16"/>
              </w:rPr>
            </w:pPr>
            <w:r>
              <w:rPr>
                <w:rFonts w:ascii="Arial" w:hAnsi="Arial"/>
                <w:color w:val="000000"/>
                <w:sz w:val="16"/>
              </w:rPr>
              <w:t xml:space="preserve">From the number of </w:t>
            </w:r>
            <w:r>
              <w:rPr>
                <w:rFonts w:ascii="Arial" w:hAnsi="Arial"/>
                <w:b/>
                <w:color w:val="000000"/>
                <w:sz w:val="16"/>
              </w:rPr>
              <w:t>susceptible</w:t>
            </w:r>
            <w:r>
              <w:rPr>
                <w:rFonts w:ascii="Arial" w:hAnsi="Arial"/>
                <w:color w:val="000000"/>
                <w:sz w:val="16"/>
              </w:rPr>
              <w:t xml:space="preserve"> healthy well-spaced trees found in step 1, subtract the</w:t>
            </w:r>
            <w:r>
              <w:rPr>
                <w:rFonts w:ascii="Arial" w:hAnsi="Arial"/>
                <w:b/>
                <w:color w:val="000000"/>
                <w:sz w:val="16"/>
              </w:rPr>
              <w:t xml:space="preserve"> number of well spaced infected trees. </w:t>
            </w:r>
            <w:r>
              <w:rPr>
                <w:rFonts w:ascii="Arial" w:hAnsi="Arial"/>
                <w:color w:val="000000"/>
                <w:sz w:val="16"/>
              </w:rPr>
              <w:t xml:space="preserve"> The result (e.g., 11 trees) is the adjusted number of healthy, well-spaced trees tallied for the plot.</w:t>
            </w:r>
          </w:p>
          <w:p w:rsidR="004124BA" w:rsidRDefault="004124BA" w:rsidP="00FC4053">
            <w:pPr>
              <w:ind w:left="216"/>
              <w:rPr>
                <w:rFonts w:ascii="Arial" w:hAnsi="Arial"/>
                <w:color w:val="000000"/>
                <w:sz w:val="16"/>
              </w:rPr>
            </w:pPr>
          </w:p>
          <w:p w:rsidR="004124BA" w:rsidRPr="00764DED" w:rsidRDefault="004124BA" w:rsidP="00FC4053">
            <w:pPr>
              <w:rPr>
                <w:rFonts w:ascii="Arial" w:hAnsi="Arial"/>
                <w:b/>
                <w:color w:val="000000"/>
                <w:sz w:val="16"/>
              </w:rPr>
            </w:pPr>
            <w:r>
              <w:rPr>
                <w:rFonts w:ascii="Arial" w:hAnsi="Arial"/>
                <w:color w:val="000000"/>
                <w:sz w:val="16"/>
              </w:rPr>
              <w:t>.</w:t>
            </w:r>
          </w:p>
        </w:tc>
      </w:tr>
      <w:tr w:rsidR="004124BA" w:rsidTr="00FC4053">
        <w:tblPrEx>
          <w:tblCellMar>
            <w:left w:w="30" w:type="dxa"/>
            <w:right w:w="30" w:type="dxa"/>
          </w:tblCellMar>
        </w:tblPrEx>
        <w:trPr>
          <w:trHeight w:val="590"/>
        </w:trPr>
        <w:tc>
          <w:tcPr>
            <w:tcW w:w="1082" w:type="dxa"/>
          </w:tcPr>
          <w:p w:rsidR="004124BA" w:rsidRDefault="004124BA" w:rsidP="00FC4053">
            <w:pPr>
              <w:rPr>
                <w:rFonts w:ascii="Arial" w:hAnsi="Arial"/>
                <w:b/>
                <w:color w:val="000000"/>
                <w:sz w:val="16"/>
              </w:rPr>
            </w:pPr>
          </w:p>
        </w:tc>
        <w:tc>
          <w:tcPr>
            <w:tcW w:w="1710" w:type="dxa"/>
          </w:tcPr>
          <w:p w:rsidR="004124BA" w:rsidRPr="001E22BB" w:rsidRDefault="004124BA" w:rsidP="00FC4053">
            <w:pPr>
              <w:rPr>
                <w:rFonts w:ascii="Arial" w:hAnsi="Arial" w:cs="Arial"/>
                <w:color w:val="000000"/>
              </w:rPr>
            </w:pPr>
          </w:p>
        </w:tc>
        <w:tc>
          <w:tcPr>
            <w:tcW w:w="3510" w:type="dxa"/>
            <w:tcBorders>
              <w:left w:val="single" w:sz="6" w:space="0" w:color="auto"/>
            </w:tcBorders>
          </w:tcPr>
          <w:p w:rsidR="004124BA" w:rsidRDefault="004124BA" w:rsidP="00FC4053">
            <w:pPr>
              <w:tabs>
                <w:tab w:val="right" w:pos="216"/>
                <w:tab w:val="left" w:pos="360"/>
              </w:tabs>
              <w:rPr>
                <w:rFonts w:ascii="Arial" w:hAnsi="Arial" w:cs="Tahoma"/>
                <w:color w:val="000000"/>
                <w:sz w:val="16"/>
                <w:szCs w:val="16"/>
              </w:rPr>
            </w:pPr>
          </w:p>
        </w:tc>
        <w:tc>
          <w:tcPr>
            <w:tcW w:w="900" w:type="dxa"/>
            <w:tcBorders>
              <w:left w:val="single" w:sz="6" w:space="0" w:color="auto"/>
              <w:right w:val="single" w:sz="6" w:space="0" w:color="auto"/>
            </w:tcBorders>
          </w:tcPr>
          <w:p w:rsidR="004124BA" w:rsidRPr="00DE2EFB" w:rsidRDefault="004124BA" w:rsidP="00FC4053">
            <w:pPr>
              <w:rPr>
                <w:rFonts w:ascii="Arial" w:hAnsi="Arial"/>
                <w:color w:val="000000"/>
                <w:sz w:val="16"/>
                <w:lang w:val="fr-FR"/>
              </w:rPr>
            </w:pPr>
          </w:p>
        </w:tc>
        <w:tc>
          <w:tcPr>
            <w:tcW w:w="2160" w:type="dxa"/>
            <w:tcBorders>
              <w:left w:val="nil"/>
            </w:tcBorders>
          </w:tcPr>
          <w:p w:rsidR="004124BA" w:rsidRDefault="004124BA" w:rsidP="00FC4053">
            <w:pPr>
              <w:rPr>
                <w:rFonts w:ascii="Arial" w:hAnsi="Arial"/>
                <w:color w:val="000000"/>
                <w:sz w:val="16"/>
              </w:rPr>
            </w:pPr>
            <w:r>
              <w:rPr>
                <w:rFonts w:ascii="Arial" w:hAnsi="Arial"/>
                <w:color w:val="000000"/>
                <w:sz w:val="16"/>
              </w:rPr>
              <w:t>.</w:t>
            </w:r>
          </w:p>
        </w:tc>
        <w:tc>
          <w:tcPr>
            <w:tcW w:w="4680" w:type="dxa"/>
            <w:tcBorders>
              <w:left w:val="single" w:sz="6" w:space="0" w:color="auto"/>
            </w:tcBorders>
          </w:tcPr>
          <w:p w:rsidR="004124BA" w:rsidRDefault="004124BA" w:rsidP="00FC4053">
            <w:pPr>
              <w:rPr>
                <w:rFonts w:ascii="Arial" w:hAnsi="Arial"/>
                <w:color w:val="000000"/>
                <w:sz w:val="16"/>
              </w:rPr>
            </w:pPr>
          </w:p>
        </w:tc>
      </w:tr>
      <w:tr w:rsidR="004124BA" w:rsidTr="00FC4053">
        <w:tblPrEx>
          <w:tblCellMar>
            <w:left w:w="30" w:type="dxa"/>
            <w:right w:w="30" w:type="dxa"/>
          </w:tblCellMar>
        </w:tblPrEx>
        <w:trPr>
          <w:trHeight w:val="120"/>
        </w:trPr>
        <w:tc>
          <w:tcPr>
            <w:tcW w:w="1082" w:type="dxa"/>
          </w:tcPr>
          <w:p w:rsidR="004124BA" w:rsidRDefault="004124BA" w:rsidP="00FC4053">
            <w:pPr>
              <w:rPr>
                <w:rFonts w:ascii="Arial" w:hAnsi="Arial"/>
                <w:b/>
                <w:color w:val="000000"/>
                <w:sz w:val="16"/>
              </w:rPr>
            </w:pPr>
          </w:p>
        </w:tc>
        <w:tc>
          <w:tcPr>
            <w:tcW w:w="1710" w:type="dxa"/>
          </w:tcPr>
          <w:p w:rsidR="004124BA" w:rsidRPr="001E22BB" w:rsidRDefault="004124BA" w:rsidP="00FC4053">
            <w:pPr>
              <w:rPr>
                <w:rFonts w:ascii="Arial" w:hAnsi="Arial" w:cs="Arial"/>
                <w:color w:val="000000"/>
              </w:rPr>
            </w:pPr>
          </w:p>
        </w:tc>
        <w:tc>
          <w:tcPr>
            <w:tcW w:w="3510" w:type="dxa"/>
            <w:tcBorders>
              <w:left w:val="single" w:sz="6" w:space="0" w:color="auto"/>
            </w:tcBorders>
          </w:tcPr>
          <w:p w:rsidR="004124BA" w:rsidRDefault="004124BA" w:rsidP="00FC4053">
            <w:pPr>
              <w:tabs>
                <w:tab w:val="right" w:pos="216"/>
                <w:tab w:val="left" w:pos="360"/>
              </w:tabs>
              <w:rPr>
                <w:rFonts w:ascii="Arial" w:hAnsi="Arial"/>
                <w:color w:val="000000"/>
                <w:sz w:val="16"/>
              </w:rPr>
            </w:pPr>
          </w:p>
        </w:tc>
        <w:tc>
          <w:tcPr>
            <w:tcW w:w="900" w:type="dxa"/>
            <w:tcBorders>
              <w:left w:val="single" w:sz="6" w:space="0" w:color="auto"/>
              <w:right w:val="single" w:sz="6" w:space="0" w:color="auto"/>
            </w:tcBorders>
          </w:tcPr>
          <w:p w:rsidR="004124BA" w:rsidRDefault="004124BA" w:rsidP="00FC4053">
            <w:pPr>
              <w:rPr>
                <w:rFonts w:ascii="Arial" w:hAnsi="Arial"/>
                <w:color w:val="000000"/>
                <w:sz w:val="16"/>
              </w:rPr>
            </w:pPr>
          </w:p>
        </w:tc>
        <w:tc>
          <w:tcPr>
            <w:tcW w:w="2160" w:type="dxa"/>
            <w:tcBorders>
              <w:left w:val="nil"/>
            </w:tcBorders>
          </w:tcPr>
          <w:p w:rsidR="004124BA" w:rsidRDefault="004124BA" w:rsidP="00FC4053">
            <w:pPr>
              <w:rPr>
                <w:rFonts w:ascii="Arial" w:hAnsi="Arial"/>
                <w:color w:val="000000"/>
                <w:sz w:val="16"/>
              </w:rPr>
            </w:pPr>
          </w:p>
        </w:tc>
        <w:tc>
          <w:tcPr>
            <w:tcW w:w="4680" w:type="dxa"/>
            <w:tcBorders>
              <w:left w:val="single" w:sz="6" w:space="0" w:color="auto"/>
            </w:tcBorders>
          </w:tcPr>
          <w:p w:rsidR="004124BA" w:rsidRDefault="004124BA" w:rsidP="00FC4053">
            <w:pPr>
              <w:rPr>
                <w:rFonts w:ascii="Arial" w:hAnsi="Arial"/>
                <w:color w:val="000000"/>
                <w:sz w:val="16"/>
              </w:rPr>
            </w:pPr>
          </w:p>
        </w:tc>
      </w:tr>
      <w:tr w:rsidR="004124BA" w:rsidTr="00FC4053">
        <w:tblPrEx>
          <w:tblCellMar>
            <w:left w:w="30" w:type="dxa"/>
            <w:right w:w="30" w:type="dxa"/>
          </w:tblCellMar>
        </w:tblPrEx>
        <w:trPr>
          <w:trHeight w:val="120"/>
        </w:trPr>
        <w:tc>
          <w:tcPr>
            <w:tcW w:w="1082" w:type="dxa"/>
            <w:tcBorders>
              <w:bottom w:val="single" w:sz="12" w:space="0" w:color="auto"/>
            </w:tcBorders>
          </w:tcPr>
          <w:p w:rsidR="004124BA" w:rsidRDefault="004124BA" w:rsidP="00FC4053">
            <w:pPr>
              <w:rPr>
                <w:rFonts w:ascii="Arial" w:hAnsi="Arial"/>
                <w:b/>
                <w:color w:val="000000"/>
                <w:sz w:val="16"/>
              </w:rPr>
            </w:pPr>
          </w:p>
        </w:tc>
        <w:tc>
          <w:tcPr>
            <w:tcW w:w="1710" w:type="dxa"/>
            <w:tcBorders>
              <w:bottom w:val="single" w:sz="12" w:space="0" w:color="auto"/>
            </w:tcBorders>
          </w:tcPr>
          <w:p w:rsidR="004124BA" w:rsidRPr="001E22BB" w:rsidRDefault="004124BA" w:rsidP="00FC4053">
            <w:pPr>
              <w:rPr>
                <w:rFonts w:ascii="Arial" w:hAnsi="Arial" w:cs="Arial"/>
                <w:color w:val="000000"/>
              </w:rPr>
            </w:pPr>
          </w:p>
        </w:tc>
        <w:tc>
          <w:tcPr>
            <w:tcW w:w="3510" w:type="dxa"/>
            <w:tcBorders>
              <w:left w:val="single" w:sz="6" w:space="0" w:color="auto"/>
              <w:bottom w:val="single" w:sz="12" w:space="0" w:color="auto"/>
            </w:tcBorders>
          </w:tcPr>
          <w:p w:rsidR="004124BA" w:rsidRDefault="004124BA" w:rsidP="00FC4053">
            <w:pPr>
              <w:tabs>
                <w:tab w:val="right" w:pos="216"/>
                <w:tab w:val="left" w:pos="360"/>
              </w:tabs>
              <w:rPr>
                <w:rFonts w:ascii="Arial" w:hAnsi="Arial" w:cs="Tahoma"/>
                <w:color w:val="000000"/>
                <w:sz w:val="16"/>
                <w:szCs w:val="16"/>
              </w:rPr>
            </w:pPr>
          </w:p>
        </w:tc>
        <w:tc>
          <w:tcPr>
            <w:tcW w:w="900" w:type="dxa"/>
            <w:tcBorders>
              <w:left w:val="single" w:sz="6" w:space="0" w:color="auto"/>
              <w:bottom w:val="single" w:sz="12" w:space="0" w:color="auto"/>
              <w:right w:val="single" w:sz="6" w:space="0" w:color="auto"/>
            </w:tcBorders>
          </w:tcPr>
          <w:p w:rsidR="004124BA" w:rsidRDefault="004124BA" w:rsidP="00FC4053">
            <w:pPr>
              <w:rPr>
                <w:rFonts w:ascii="Arial" w:hAnsi="Arial"/>
                <w:color w:val="000000"/>
                <w:sz w:val="16"/>
              </w:rPr>
            </w:pPr>
          </w:p>
        </w:tc>
        <w:tc>
          <w:tcPr>
            <w:tcW w:w="2160" w:type="dxa"/>
            <w:tcBorders>
              <w:left w:val="nil"/>
              <w:bottom w:val="single" w:sz="12" w:space="0" w:color="auto"/>
            </w:tcBorders>
          </w:tcPr>
          <w:p w:rsidR="004124BA" w:rsidRDefault="004124BA" w:rsidP="00FC4053">
            <w:pPr>
              <w:rPr>
                <w:rFonts w:ascii="Arial" w:hAnsi="Arial"/>
                <w:color w:val="000000"/>
                <w:sz w:val="16"/>
              </w:rPr>
            </w:pPr>
            <w:r>
              <w:rPr>
                <w:rFonts w:ascii="Arial" w:hAnsi="Arial"/>
                <w:color w:val="000000"/>
                <w:sz w:val="16"/>
              </w:rPr>
              <w:t>.</w:t>
            </w:r>
          </w:p>
        </w:tc>
        <w:tc>
          <w:tcPr>
            <w:tcW w:w="4680" w:type="dxa"/>
            <w:tcBorders>
              <w:left w:val="single" w:sz="6" w:space="0" w:color="auto"/>
              <w:bottom w:val="single" w:sz="12" w:space="0" w:color="auto"/>
            </w:tcBorders>
          </w:tcPr>
          <w:p w:rsidR="004124BA" w:rsidRDefault="004124BA" w:rsidP="00FC4053">
            <w:pPr>
              <w:rPr>
                <w:rFonts w:ascii="Arial" w:hAnsi="Arial"/>
                <w:color w:val="000000"/>
                <w:sz w:val="16"/>
              </w:rPr>
            </w:pPr>
            <w:r>
              <w:rPr>
                <w:rFonts w:ascii="Arial" w:hAnsi="Arial"/>
                <w:color w:val="000000"/>
                <w:sz w:val="16"/>
              </w:rPr>
              <w:t>.</w:t>
            </w:r>
          </w:p>
        </w:tc>
      </w:tr>
    </w:tbl>
    <w:p w:rsidR="004124BA" w:rsidRDefault="004124BA" w:rsidP="004124BA">
      <w:pPr>
        <w:pStyle w:val="BodyText2"/>
        <w:ind w:left="0"/>
        <w:jc w:val="center"/>
      </w:pPr>
    </w:p>
    <w:p w:rsidR="00E56457" w:rsidRDefault="00E56457" w:rsidP="004124BA">
      <w:pPr>
        <w:pStyle w:val="BodyText2"/>
        <w:ind w:left="0"/>
        <w:jc w:val="center"/>
      </w:pPr>
    </w:p>
    <w:p w:rsidR="00E56457" w:rsidRDefault="00E56457" w:rsidP="004124BA">
      <w:pPr>
        <w:pStyle w:val="BodyText2"/>
        <w:ind w:left="0"/>
        <w:jc w:val="center"/>
        <w:sectPr w:rsidR="00E56457" w:rsidSect="00E56457">
          <w:headerReference w:type="even" r:id="rId10"/>
          <w:headerReference w:type="first" r:id="rId11"/>
          <w:pgSz w:w="15840" w:h="12240" w:orient="landscape" w:code="1"/>
          <w:pgMar w:top="720" w:right="720" w:bottom="720" w:left="720" w:header="706" w:footer="706" w:gutter="0"/>
          <w:cols w:space="708"/>
          <w:docGrid w:linePitch="360"/>
        </w:sectPr>
      </w:pPr>
    </w:p>
    <w:p w:rsidR="004124BA" w:rsidRDefault="004124BA" w:rsidP="004124BA">
      <w:pPr>
        <w:pStyle w:val="BodyText2"/>
        <w:ind w:left="0"/>
        <w:jc w:val="center"/>
      </w:pPr>
    </w:p>
    <w:p w:rsidR="00DB2562" w:rsidRDefault="002D5D73" w:rsidP="00DB2562">
      <w:pPr>
        <w:pStyle w:val="BodyText2"/>
        <w:keepNext/>
        <w:ind w:left="0"/>
        <w:jc w:val="center"/>
      </w:pPr>
      <w:r>
        <w:rPr>
          <w:noProof/>
          <w:lang w:val="en-CA"/>
        </w:rPr>
        <w:drawing>
          <wp:inline distT="0" distB="0" distL="0" distR="0">
            <wp:extent cx="3009900" cy="4495800"/>
            <wp:effectExtent l="19050" t="0" r="0" b="0"/>
            <wp:docPr id="6" name="Picture 6" descr="cr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ooks"/>
                    <pic:cNvPicPr>
                      <a:picLocks noChangeAspect="1" noChangeArrowheads="1"/>
                    </pic:cNvPicPr>
                  </pic:nvPicPr>
                  <pic:blipFill>
                    <a:blip r:embed="rId12"/>
                    <a:srcRect/>
                    <a:stretch>
                      <a:fillRect/>
                    </a:stretch>
                  </pic:blipFill>
                  <pic:spPr bwMode="auto">
                    <a:xfrm>
                      <a:off x="0" y="0"/>
                      <a:ext cx="3009900" cy="4495800"/>
                    </a:xfrm>
                    <a:prstGeom prst="rect">
                      <a:avLst/>
                    </a:prstGeom>
                    <a:noFill/>
                    <a:ln w="9525">
                      <a:noFill/>
                      <a:miter lim="800000"/>
                      <a:headEnd/>
                      <a:tailEnd/>
                    </a:ln>
                  </pic:spPr>
                </pic:pic>
              </a:graphicData>
            </a:graphic>
          </wp:inline>
        </w:drawing>
      </w:r>
    </w:p>
    <w:p w:rsidR="004124BA" w:rsidRDefault="00DB2562" w:rsidP="006D766E">
      <w:pPr>
        <w:pStyle w:val="Caption"/>
        <w:pBdr>
          <w:bottom w:val="none" w:sz="0" w:space="0" w:color="auto"/>
        </w:pBdr>
        <w:jc w:val="center"/>
      </w:pPr>
      <w:proofErr w:type="gramStart"/>
      <w:r>
        <w:t xml:space="preserve">Figure </w:t>
      </w:r>
      <w:r w:rsidR="009922B5">
        <w:t>1.</w:t>
      </w:r>
      <w:proofErr w:type="gramEnd"/>
      <w:r>
        <w:t xml:space="preserve">  Determining horizontal displacement when assessing </w:t>
      </w:r>
      <w:proofErr w:type="gramStart"/>
      <w:r>
        <w:t>stem</w:t>
      </w:r>
      <w:proofErr w:type="gramEnd"/>
      <w:r>
        <w:t xml:space="preserve"> deformation.  This is only done when the tree has five</w:t>
      </w:r>
      <w:r>
        <w:rPr>
          <w:noProof/>
        </w:rPr>
        <w:t xml:space="preserve"> seasons' growth after damage occurs.</w:t>
      </w:r>
    </w:p>
    <w:p w:rsidR="00A37F38" w:rsidRDefault="00A37F38" w:rsidP="004124BA">
      <w:pPr>
        <w:pStyle w:val="BodyText2"/>
        <w:ind w:left="0"/>
        <w:jc w:val="center"/>
      </w:pPr>
    </w:p>
    <w:p w:rsidR="00A37F38" w:rsidRDefault="00A37F38" w:rsidP="004124BA">
      <w:pPr>
        <w:pStyle w:val="BodyText2"/>
        <w:ind w:left="0"/>
        <w:jc w:val="center"/>
      </w:pPr>
    </w:p>
    <w:p w:rsidR="004124BA" w:rsidRDefault="004124BA" w:rsidP="004124BA">
      <w:pPr>
        <w:pStyle w:val="BodyText2"/>
        <w:ind w:left="0"/>
        <w:jc w:val="center"/>
      </w:pPr>
      <w:r>
        <w:br w:type="page"/>
      </w:r>
    </w:p>
    <w:p w:rsidR="004124BA" w:rsidRDefault="004124BA" w:rsidP="004124BA">
      <w:pPr>
        <w:pStyle w:val="BodyText2"/>
        <w:ind w:left="0"/>
        <w:jc w:val="center"/>
      </w:pPr>
    </w:p>
    <w:p w:rsidR="004124BA" w:rsidRDefault="004124BA" w:rsidP="004124BA">
      <w:pPr>
        <w:pStyle w:val="BodyText2"/>
        <w:ind w:left="0"/>
        <w:jc w:val="center"/>
      </w:pPr>
    </w:p>
    <w:p w:rsidR="006D766E" w:rsidRDefault="004124BA" w:rsidP="006D766E">
      <w:pPr>
        <w:pStyle w:val="BodyText2"/>
        <w:keepNext/>
        <w:ind w:left="0"/>
        <w:jc w:val="center"/>
      </w:pPr>
      <w:r w:rsidRPr="00291D14">
        <w:rPr>
          <w:lang w:val="en-CA"/>
        </w:rPr>
        <w:object w:dxaOrig="7202"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pt" o:ole="">
            <v:imagedata r:id="rId13" o:title=""/>
          </v:shape>
          <o:OLEObject Type="Embed" ProgID="PowerPoint.Slide.12" ShapeID="_x0000_i1025" DrawAspect="Content" ObjectID="_1329716333" r:id="rId14"/>
        </w:object>
      </w:r>
    </w:p>
    <w:p w:rsidR="004124BA" w:rsidRDefault="006D766E" w:rsidP="006D766E">
      <w:pPr>
        <w:pStyle w:val="Caption"/>
        <w:pBdr>
          <w:bottom w:val="none" w:sz="0" w:space="0" w:color="auto"/>
        </w:pBdr>
        <w:jc w:val="center"/>
      </w:pPr>
      <w:proofErr w:type="gramStart"/>
      <w:r>
        <w:t xml:space="preserve">Figure </w:t>
      </w:r>
      <w:r w:rsidR="009922B5">
        <w:t>2</w:t>
      </w:r>
      <w:r>
        <w:t>.</w:t>
      </w:r>
      <w:proofErr w:type="gramEnd"/>
      <w:r>
        <w:t xml:space="preserve">  </w:t>
      </w:r>
      <w:proofErr w:type="gramStart"/>
      <w:r w:rsidRPr="00295BC1">
        <w:t>Acceptable and unacceptable forking in age class 2 &amp; 3 conifers.</w:t>
      </w:r>
      <w:proofErr w:type="gramEnd"/>
    </w:p>
    <w:p w:rsidR="004124BA" w:rsidRPr="00A37F38" w:rsidRDefault="004124BA" w:rsidP="00A37F38">
      <w:pPr>
        <w:pStyle w:val="BodyText2"/>
        <w:ind w:left="0"/>
        <w:rPr>
          <w:rFonts w:ascii="Times New Roman" w:hAnsi="Times New Roman"/>
          <w:sz w:val="24"/>
          <w:szCs w:val="24"/>
        </w:rPr>
      </w:pPr>
    </w:p>
    <w:p w:rsidR="004124BA" w:rsidRPr="00A37F38" w:rsidRDefault="004124BA" w:rsidP="00A37F38">
      <w:pPr>
        <w:pStyle w:val="BodyText2"/>
        <w:ind w:left="0"/>
        <w:rPr>
          <w:rFonts w:ascii="Times New Roman" w:hAnsi="Times New Roman"/>
          <w:sz w:val="24"/>
          <w:szCs w:val="24"/>
        </w:rPr>
      </w:pPr>
    </w:p>
    <w:p w:rsidR="00A37F38" w:rsidRDefault="00097B1A" w:rsidP="00A37F38">
      <w:pPr>
        <w:pStyle w:val="BodyText2"/>
        <w:keepNext/>
        <w:ind w:left="0"/>
      </w:pPr>
      <w:r>
        <w:rPr>
          <w:noProof/>
          <w:lang w:val="en-CA"/>
        </w:rPr>
        <w:pict>
          <v:shape id="_x0000_s1136" type="#_x0000_t75" style="position:absolute;margin-left:58.5pt;margin-top:0;width:427.5pt;height:290.25pt;z-index:251668480">
            <v:imagedata r:id="rId15" o:title=""/>
          </v:shape>
        </w:pict>
      </w:r>
      <w:r>
        <w:pict>
          <v:group id="_x0000_s1135" editas="canvas" style="width:426.75pt;height:289.5pt;mso-position-horizontal-relative:char;mso-position-vertical-relative:line" coordsize="8535,5790">
            <o:lock v:ext="edit" aspectratio="t"/>
            <v:shape id="_x0000_s1134" type="#_x0000_t75" style="position:absolute;width:8535;height:5790" o:preferrelative="f">
              <v:fill o:detectmouseclick="t"/>
              <v:path o:extrusionok="t" o:connecttype="none"/>
              <o:lock v:ext="edit" text="t"/>
            </v:shape>
            <w10:wrap type="none"/>
            <w10:anchorlock/>
          </v:group>
        </w:pict>
      </w:r>
    </w:p>
    <w:p w:rsidR="00EF56D1" w:rsidRPr="00DA31D6" w:rsidRDefault="00EF56D1" w:rsidP="00EF56D1">
      <w:pPr>
        <w:pStyle w:val="Caption"/>
        <w:pBdr>
          <w:bottom w:val="none" w:sz="0" w:space="0" w:color="auto"/>
        </w:pBdr>
        <w:jc w:val="center"/>
      </w:pPr>
      <w:proofErr w:type="gramStart"/>
      <w:r>
        <w:t xml:space="preserve">Figure </w:t>
      </w:r>
      <w:r w:rsidR="009851B1">
        <w:t>3</w:t>
      </w:r>
      <w:r>
        <w:t>.</w:t>
      </w:r>
      <w:proofErr w:type="gramEnd"/>
      <w:r>
        <w:t xml:space="preserve">  </w:t>
      </w:r>
      <w:proofErr w:type="gramStart"/>
      <w:r>
        <w:t xml:space="preserve">Calculating defoliation for </w:t>
      </w:r>
      <w:proofErr w:type="spellStart"/>
      <w:r>
        <w:t>Dothistroma</w:t>
      </w:r>
      <w:proofErr w:type="spellEnd"/>
      <w:r>
        <w:t>-afflicted conifers.</w:t>
      </w:r>
      <w:proofErr w:type="gramEnd"/>
    </w:p>
    <w:p w:rsidR="004124BA" w:rsidRPr="00DA31D6" w:rsidRDefault="004124BA" w:rsidP="00EF56D1">
      <w:pPr>
        <w:pStyle w:val="Caption"/>
        <w:pBdr>
          <w:bottom w:val="none" w:sz="0" w:space="0" w:color="auto"/>
        </w:pBdr>
        <w:jc w:val="center"/>
      </w:pPr>
    </w:p>
    <w:p w:rsidR="006D766E" w:rsidRDefault="001E22BB" w:rsidP="006D766E">
      <w:pPr>
        <w:pStyle w:val="BodyText2"/>
        <w:keepNext/>
        <w:ind w:left="0"/>
      </w:pPr>
      <w:r>
        <w:rPr>
          <w:rFonts w:ascii="Helvetica" w:hAnsi="Helvetica"/>
          <w:b w:val="0"/>
          <w:noProof/>
          <w:sz w:val="24"/>
          <w:szCs w:val="24"/>
          <w:lang w:val="en-CA"/>
        </w:rPr>
        <w:drawing>
          <wp:inline distT="0" distB="0" distL="0" distR="0">
            <wp:extent cx="6457950" cy="3552825"/>
            <wp:effectExtent l="19050" t="0" r="0" b="0"/>
            <wp:docPr id="9" name="Picture 1" descr="http://www.for.gov.bc.ca/tasb/legsregs/fpc/fpcguide/dwarf/fi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or.gov.bc.ca/tasb/legsregs/fpc/fpcguide/dwarf/fig5.gif"/>
                    <pic:cNvPicPr>
                      <a:picLocks noChangeAspect="1" noChangeArrowheads="1"/>
                    </pic:cNvPicPr>
                  </pic:nvPicPr>
                  <pic:blipFill>
                    <a:blip r:embed="rId16"/>
                    <a:srcRect/>
                    <a:stretch>
                      <a:fillRect/>
                    </a:stretch>
                  </pic:blipFill>
                  <pic:spPr bwMode="auto">
                    <a:xfrm>
                      <a:off x="0" y="0"/>
                      <a:ext cx="6457950" cy="3552825"/>
                    </a:xfrm>
                    <a:prstGeom prst="rect">
                      <a:avLst/>
                    </a:prstGeom>
                    <a:noFill/>
                    <a:ln w="9525">
                      <a:noFill/>
                      <a:miter lim="800000"/>
                      <a:headEnd/>
                      <a:tailEnd/>
                    </a:ln>
                  </pic:spPr>
                </pic:pic>
              </a:graphicData>
            </a:graphic>
          </wp:inline>
        </w:drawing>
      </w:r>
    </w:p>
    <w:p w:rsidR="004124BA" w:rsidRPr="00DA31D6" w:rsidRDefault="006D766E" w:rsidP="006D766E">
      <w:pPr>
        <w:pStyle w:val="Caption"/>
        <w:pBdr>
          <w:bottom w:val="none" w:sz="0" w:space="0" w:color="auto"/>
        </w:pBdr>
        <w:jc w:val="center"/>
        <w:rPr>
          <w:rFonts w:ascii="Helvetica" w:hAnsi="Helvetica"/>
          <w:b w:val="0"/>
          <w:szCs w:val="24"/>
        </w:rPr>
      </w:pPr>
      <w:proofErr w:type="gramStart"/>
      <w:r>
        <w:t xml:space="preserve">Figure </w:t>
      </w:r>
      <w:r w:rsidR="009851B1">
        <w:t>4</w:t>
      </w:r>
      <w:r>
        <w:t>.</w:t>
      </w:r>
      <w:proofErr w:type="gramEnd"/>
      <w:r>
        <w:t xml:space="preserve">  </w:t>
      </w:r>
      <w:r w:rsidRPr="009C2DEB">
        <w:t xml:space="preserve">The </w:t>
      </w:r>
      <w:proofErr w:type="spellStart"/>
      <w:r w:rsidRPr="009C2DEB">
        <w:t>Hawksworth</w:t>
      </w:r>
      <w:proofErr w:type="spellEnd"/>
      <w:r w:rsidRPr="009C2DEB">
        <w:t xml:space="preserve"> six-class dwarf mistletoe rating system</w:t>
      </w:r>
      <w:r>
        <w:t>.</w:t>
      </w:r>
    </w:p>
    <w:p w:rsidR="00A37F38" w:rsidRPr="007A4963" w:rsidRDefault="00A37F38" w:rsidP="004124BA">
      <w:pPr>
        <w:pStyle w:val="BodyText2"/>
        <w:ind w:left="0"/>
        <w:rPr>
          <w:rFonts w:ascii="Times New Roman" w:hAnsi="Times New Roman"/>
          <w:sz w:val="24"/>
          <w:szCs w:val="24"/>
          <w:lang w:val="en-CA"/>
        </w:rPr>
      </w:pPr>
    </w:p>
    <w:p w:rsidR="006D766E" w:rsidRPr="007A4963" w:rsidRDefault="006D766E" w:rsidP="004124BA">
      <w:pPr>
        <w:pStyle w:val="BodyText2"/>
        <w:ind w:left="0"/>
        <w:rPr>
          <w:rFonts w:ascii="Times New Roman" w:hAnsi="Times New Roman"/>
          <w:sz w:val="24"/>
          <w:szCs w:val="24"/>
        </w:rPr>
      </w:pPr>
    </w:p>
    <w:p w:rsidR="004124BA" w:rsidRDefault="004124BA" w:rsidP="004124BA">
      <w:pPr>
        <w:pStyle w:val="BodyText2"/>
        <w:ind w:left="0"/>
        <w:rPr>
          <w:rFonts w:ascii="Helvetica" w:hAnsi="Helvetica"/>
          <w:sz w:val="28"/>
        </w:rPr>
      </w:pPr>
      <w:r>
        <w:rPr>
          <w:rFonts w:ascii="Helvetica" w:hAnsi="Helvetica"/>
          <w:sz w:val="28"/>
        </w:rPr>
        <w:br w:type="page"/>
      </w:r>
    </w:p>
    <w:p w:rsidR="004124BA" w:rsidRDefault="004124BA" w:rsidP="004124BA">
      <w:pPr>
        <w:pStyle w:val="BodyText2"/>
        <w:ind w:left="0"/>
        <w:rPr>
          <w:rFonts w:ascii="Helvetica" w:hAnsi="Helvetica"/>
          <w:sz w:val="28"/>
        </w:rPr>
      </w:pPr>
      <w:r>
        <w:rPr>
          <w:rFonts w:ascii="Helvetica" w:hAnsi="Helvetica"/>
          <w:sz w:val="28"/>
        </w:rPr>
        <w:t>Definitions</w:t>
      </w:r>
    </w:p>
    <w:p w:rsidR="004124BA" w:rsidRDefault="004124BA" w:rsidP="004124BA">
      <w:pPr>
        <w:pStyle w:val="BodyText2"/>
      </w:pPr>
    </w:p>
    <w:p w:rsidR="004124BA" w:rsidRDefault="004124BA" w:rsidP="004124BA">
      <w:pPr>
        <w:pStyle w:val="BodyText2"/>
        <w:rPr>
          <w:rFonts w:ascii="Times" w:hAnsi="Times"/>
          <w:b w:val="0"/>
          <w:sz w:val="24"/>
        </w:rPr>
      </w:pPr>
      <w:proofErr w:type="gramStart"/>
      <w:r>
        <w:rPr>
          <w:rFonts w:ascii="Times" w:hAnsi="Times"/>
          <w:sz w:val="24"/>
        </w:rPr>
        <w:t>basal</w:t>
      </w:r>
      <w:proofErr w:type="gramEnd"/>
      <w:r>
        <w:rPr>
          <w:rFonts w:ascii="Times" w:hAnsi="Times"/>
          <w:sz w:val="24"/>
        </w:rPr>
        <w:t xml:space="preserve"> </w:t>
      </w:r>
      <w:proofErr w:type="spellStart"/>
      <w:r>
        <w:rPr>
          <w:rFonts w:ascii="Times" w:hAnsi="Times"/>
          <w:sz w:val="24"/>
        </w:rPr>
        <w:t>resinosis</w:t>
      </w:r>
      <w:proofErr w:type="spellEnd"/>
      <w:r>
        <w:rPr>
          <w:rFonts w:ascii="Times" w:hAnsi="Times"/>
          <w:sz w:val="24"/>
        </w:rPr>
        <w:t xml:space="preserve"> (pitching):</w:t>
      </w:r>
      <w:r>
        <w:rPr>
          <w:rFonts w:ascii="Times" w:hAnsi="Times"/>
          <w:b w:val="0"/>
          <w:sz w:val="24"/>
        </w:rPr>
        <w:t xml:space="preserve">  copious exudation of pitch at the base of the stem at or below the root collar.  This symptom often is associated with </w:t>
      </w:r>
      <w:proofErr w:type="spellStart"/>
      <w:r>
        <w:rPr>
          <w:rFonts w:ascii="Times" w:hAnsi="Times"/>
          <w:b w:val="0"/>
          <w:sz w:val="24"/>
        </w:rPr>
        <w:t>armillaria</w:t>
      </w:r>
      <w:proofErr w:type="spellEnd"/>
      <w:r>
        <w:rPr>
          <w:rFonts w:ascii="Times" w:hAnsi="Times"/>
          <w:b w:val="0"/>
          <w:sz w:val="24"/>
        </w:rPr>
        <w:t xml:space="preserve"> root disease or attack by </w:t>
      </w:r>
      <w:smartTag w:uri="urn:schemas-microsoft-com:office:smarttags" w:element="City">
        <w:smartTag w:uri="urn:schemas-microsoft-com:office:smarttags" w:element="place">
          <w:r>
            <w:rPr>
              <w:rFonts w:ascii="Times" w:hAnsi="Times"/>
              <w:b w:val="0"/>
              <w:sz w:val="24"/>
            </w:rPr>
            <w:t>Warren</w:t>
          </w:r>
        </w:smartTag>
      </w:smartTag>
      <w:r>
        <w:rPr>
          <w:rFonts w:ascii="Times" w:hAnsi="Times"/>
          <w:b w:val="0"/>
          <w:sz w:val="24"/>
        </w:rPr>
        <w:t>’s root collar weevil.</w:t>
      </w:r>
    </w:p>
    <w:p w:rsidR="004124BA" w:rsidRDefault="004124BA" w:rsidP="004124BA">
      <w:pPr>
        <w:pStyle w:val="BodyText2"/>
        <w:rPr>
          <w:rFonts w:ascii="Times" w:hAnsi="Times"/>
          <w:b w:val="0"/>
          <w:sz w:val="24"/>
        </w:rPr>
      </w:pPr>
    </w:p>
    <w:p w:rsidR="004124BA" w:rsidRDefault="004124BA" w:rsidP="004124BA">
      <w:pPr>
        <w:pStyle w:val="BodyText2"/>
        <w:rPr>
          <w:rFonts w:ascii="Times" w:hAnsi="Times"/>
          <w:b w:val="0"/>
          <w:sz w:val="24"/>
        </w:rPr>
      </w:pPr>
      <w:proofErr w:type="gramStart"/>
      <w:r>
        <w:rPr>
          <w:rFonts w:ascii="Times" w:hAnsi="Times"/>
          <w:sz w:val="24"/>
        </w:rPr>
        <w:t>decay</w:t>
      </w:r>
      <w:proofErr w:type="gramEnd"/>
      <w:r>
        <w:rPr>
          <w:rFonts w:ascii="Times" w:hAnsi="Times"/>
          <w:sz w:val="24"/>
        </w:rPr>
        <w:t>:</w:t>
      </w:r>
      <w:r>
        <w:rPr>
          <w:rFonts w:ascii="Times" w:hAnsi="Times"/>
          <w:b w:val="0"/>
          <w:sz w:val="24"/>
        </w:rPr>
        <w:t xml:space="preserve">  the disintegration of plant tissue.  </w:t>
      </w:r>
      <w:proofErr w:type="gramStart"/>
      <w:r>
        <w:rPr>
          <w:rFonts w:ascii="Times" w:hAnsi="Times"/>
          <w:b w:val="0"/>
          <w:sz w:val="24"/>
        </w:rPr>
        <w:t>The process by which sound wood is decomposed by the action of wood-destroying fungi and other microorganisms.</w:t>
      </w:r>
      <w:proofErr w:type="gramEnd"/>
    </w:p>
    <w:p w:rsidR="004124BA" w:rsidRDefault="004124BA" w:rsidP="004124BA">
      <w:pPr>
        <w:pStyle w:val="BodyText2"/>
        <w:rPr>
          <w:rFonts w:ascii="Times" w:hAnsi="Times"/>
          <w:sz w:val="24"/>
        </w:rPr>
      </w:pPr>
    </w:p>
    <w:p w:rsidR="004124BA" w:rsidRDefault="004124BA" w:rsidP="004124BA">
      <w:pPr>
        <w:pStyle w:val="BodyText2"/>
        <w:rPr>
          <w:rFonts w:ascii="Times" w:hAnsi="Times"/>
          <w:b w:val="0"/>
          <w:sz w:val="24"/>
        </w:rPr>
      </w:pPr>
      <w:proofErr w:type="gramStart"/>
      <w:r>
        <w:rPr>
          <w:rFonts w:ascii="Times" w:hAnsi="Times"/>
          <w:sz w:val="24"/>
        </w:rPr>
        <w:t>fork</w:t>
      </w:r>
      <w:proofErr w:type="gramEnd"/>
      <w:r>
        <w:rPr>
          <w:rFonts w:ascii="Times" w:hAnsi="Times"/>
          <w:b w:val="0"/>
          <w:sz w:val="24"/>
        </w:rPr>
        <w:t>: two or more leaders have originated from the loss of a leader or apical shoot.  At free-growing age, a fork is considered persistent if it has not differentiated in height between competing leaders by more than 5 cm after five years of growth since the leader damage occurred.  Forks may provide entry points for decay fungi, are points of weakness during felling, and may create waste in the highest value first log.</w:t>
      </w:r>
    </w:p>
    <w:p w:rsidR="004124BA" w:rsidRDefault="004124BA" w:rsidP="004124BA">
      <w:pPr>
        <w:pStyle w:val="BodyText2"/>
        <w:rPr>
          <w:rFonts w:ascii="Times" w:hAnsi="Times"/>
          <w:b w:val="0"/>
          <w:sz w:val="24"/>
        </w:rPr>
      </w:pPr>
    </w:p>
    <w:p w:rsidR="004124BA" w:rsidRDefault="004124BA" w:rsidP="004124BA">
      <w:pPr>
        <w:pStyle w:val="BodyText2"/>
        <w:rPr>
          <w:rFonts w:ascii="Times" w:hAnsi="Times"/>
          <w:b w:val="0"/>
          <w:sz w:val="24"/>
        </w:rPr>
      </w:pPr>
      <w:proofErr w:type="gramStart"/>
      <w:r>
        <w:rPr>
          <w:rFonts w:ascii="Times" w:hAnsi="Times"/>
          <w:sz w:val="24"/>
        </w:rPr>
        <w:t>gall</w:t>
      </w:r>
      <w:proofErr w:type="gramEnd"/>
      <w:r>
        <w:rPr>
          <w:rFonts w:ascii="Times" w:hAnsi="Times"/>
          <w:sz w:val="24"/>
        </w:rPr>
        <w:t>:</w:t>
      </w:r>
      <w:r>
        <w:rPr>
          <w:rFonts w:ascii="Times" w:hAnsi="Times"/>
          <w:b w:val="0"/>
          <w:sz w:val="24"/>
        </w:rPr>
        <w:t xml:space="preserve">  nodule or lump of malformed bark or woody material caused by a variety of damaging agents, such as western gall rust and some insects.</w:t>
      </w:r>
    </w:p>
    <w:p w:rsidR="004124BA" w:rsidRDefault="004124BA" w:rsidP="004124BA">
      <w:pPr>
        <w:pStyle w:val="BodyText2"/>
        <w:rPr>
          <w:rFonts w:ascii="Times" w:hAnsi="Times"/>
          <w:b w:val="0"/>
          <w:sz w:val="24"/>
        </w:rPr>
      </w:pPr>
    </w:p>
    <w:p w:rsidR="004124BA" w:rsidRDefault="004124BA" w:rsidP="004124BA">
      <w:pPr>
        <w:pStyle w:val="BodyText2"/>
        <w:rPr>
          <w:rFonts w:ascii="Times" w:hAnsi="Times"/>
          <w:b w:val="0"/>
          <w:sz w:val="24"/>
        </w:rPr>
      </w:pPr>
      <w:proofErr w:type="spellStart"/>
      <w:proofErr w:type="gramStart"/>
      <w:r>
        <w:rPr>
          <w:rFonts w:ascii="Times" w:hAnsi="Times"/>
          <w:sz w:val="24"/>
        </w:rPr>
        <w:t>gouting</w:t>
      </w:r>
      <w:proofErr w:type="spellEnd"/>
      <w:proofErr w:type="gramEnd"/>
      <w:r>
        <w:rPr>
          <w:rFonts w:ascii="Times" w:hAnsi="Times"/>
          <w:sz w:val="24"/>
        </w:rPr>
        <w:t>:</w:t>
      </w:r>
      <w:r>
        <w:rPr>
          <w:rFonts w:ascii="Times" w:hAnsi="Times"/>
          <w:b w:val="0"/>
          <w:sz w:val="24"/>
        </w:rPr>
        <w:t xml:space="preserve">  excessive swelling of a branch or shoot, often accompanied by misshapen needles and buds.  Most common at nodes on branches and frequently caused by balsam woolly </w:t>
      </w:r>
      <w:proofErr w:type="spellStart"/>
      <w:r>
        <w:rPr>
          <w:rFonts w:ascii="Times" w:hAnsi="Times"/>
          <w:b w:val="0"/>
          <w:sz w:val="24"/>
        </w:rPr>
        <w:t>adelgid</w:t>
      </w:r>
      <w:proofErr w:type="spellEnd"/>
      <w:r>
        <w:rPr>
          <w:rFonts w:ascii="Times" w:hAnsi="Times"/>
          <w:b w:val="0"/>
          <w:sz w:val="24"/>
        </w:rPr>
        <w:t xml:space="preserve"> on true firs (</w:t>
      </w:r>
      <w:proofErr w:type="spellStart"/>
      <w:r>
        <w:rPr>
          <w:rFonts w:ascii="Times" w:hAnsi="Times"/>
          <w:b w:val="0"/>
          <w:i/>
          <w:sz w:val="24"/>
        </w:rPr>
        <w:t>Abies</w:t>
      </w:r>
      <w:proofErr w:type="spellEnd"/>
      <w:r>
        <w:rPr>
          <w:rFonts w:ascii="Times" w:hAnsi="Times"/>
          <w:b w:val="0"/>
          <w:sz w:val="24"/>
        </w:rPr>
        <w:t xml:space="preserve"> </w:t>
      </w:r>
      <w:proofErr w:type="spellStart"/>
      <w:r>
        <w:rPr>
          <w:rFonts w:ascii="Times" w:hAnsi="Times"/>
          <w:b w:val="0"/>
          <w:sz w:val="24"/>
        </w:rPr>
        <w:t>spp</w:t>
      </w:r>
      <w:proofErr w:type="spellEnd"/>
      <w:r>
        <w:rPr>
          <w:rFonts w:ascii="Times" w:hAnsi="Times"/>
          <w:b w:val="0"/>
          <w:sz w:val="24"/>
        </w:rPr>
        <w:t>).</w:t>
      </w:r>
    </w:p>
    <w:p w:rsidR="004124BA" w:rsidRDefault="004124BA" w:rsidP="004124BA">
      <w:pPr>
        <w:pStyle w:val="BodyText2"/>
        <w:rPr>
          <w:rFonts w:ascii="Times" w:hAnsi="Times"/>
          <w:b w:val="0"/>
          <w:sz w:val="24"/>
        </w:rPr>
      </w:pPr>
    </w:p>
    <w:p w:rsidR="002E4829" w:rsidRDefault="004124BA" w:rsidP="004124BA">
      <w:pPr>
        <w:pStyle w:val="BodyText2"/>
        <w:rPr>
          <w:rFonts w:ascii="Times" w:hAnsi="Times"/>
          <w:b w:val="0"/>
          <w:sz w:val="24"/>
        </w:rPr>
      </w:pPr>
      <w:r w:rsidRPr="00D21CA4">
        <w:rPr>
          <w:rFonts w:ascii="Times" w:hAnsi="Times"/>
          <w:sz w:val="24"/>
        </w:rPr>
        <w:t>Height to diameter ratio:</w:t>
      </w:r>
      <w:r>
        <w:rPr>
          <w:rFonts w:ascii="Times" w:hAnsi="Times"/>
          <w:b w:val="0"/>
          <w:sz w:val="24"/>
        </w:rPr>
        <w:t xml:space="preserve"> height in meters divided by </w:t>
      </w:r>
      <w:proofErr w:type="spellStart"/>
      <w:r>
        <w:rPr>
          <w:rFonts w:ascii="Times" w:hAnsi="Times"/>
          <w:b w:val="0"/>
          <w:sz w:val="24"/>
        </w:rPr>
        <w:t>dbh</w:t>
      </w:r>
      <w:proofErr w:type="spellEnd"/>
      <w:r>
        <w:rPr>
          <w:rFonts w:ascii="Times" w:hAnsi="Times"/>
          <w:b w:val="0"/>
          <w:sz w:val="24"/>
        </w:rPr>
        <w:t xml:space="preserve"> in meters. </w:t>
      </w:r>
    </w:p>
    <w:p w:rsidR="004124BA" w:rsidRDefault="004124BA" w:rsidP="004124BA">
      <w:pPr>
        <w:pStyle w:val="BodyText2"/>
        <w:rPr>
          <w:rFonts w:ascii="Times" w:hAnsi="Times"/>
          <w:b w:val="0"/>
          <w:sz w:val="24"/>
        </w:rPr>
      </w:pPr>
      <w:r>
        <w:rPr>
          <w:rFonts w:ascii="Times" w:hAnsi="Times"/>
          <w:b w:val="0"/>
          <w:sz w:val="24"/>
        </w:rPr>
        <w:t xml:space="preserve"> </w:t>
      </w:r>
    </w:p>
    <w:p w:rsidR="004124BA" w:rsidRDefault="004124BA" w:rsidP="004124BA">
      <w:pPr>
        <w:pStyle w:val="BodyText2"/>
        <w:rPr>
          <w:rFonts w:ascii="Times" w:hAnsi="Times"/>
          <w:b w:val="0"/>
          <w:sz w:val="24"/>
        </w:rPr>
      </w:pPr>
      <w:proofErr w:type="gramStart"/>
      <w:r>
        <w:rPr>
          <w:rFonts w:ascii="Times" w:hAnsi="Times"/>
          <w:sz w:val="24"/>
        </w:rPr>
        <w:t>infection</w:t>
      </w:r>
      <w:proofErr w:type="gramEnd"/>
      <w:r>
        <w:rPr>
          <w:rFonts w:ascii="Times" w:hAnsi="Times"/>
          <w:sz w:val="24"/>
        </w:rPr>
        <w:t>:</w:t>
      </w:r>
      <w:r>
        <w:rPr>
          <w:rFonts w:ascii="Times" w:hAnsi="Times"/>
          <w:b w:val="0"/>
          <w:sz w:val="24"/>
        </w:rPr>
        <w:t xml:space="preserve">  characterized by a lesion or canker on stem or branches or by swelling around the entrance point of a pathogen.</w:t>
      </w:r>
    </w:p>
    <w:p w:rsidR="004124BA" w:rsidRDefault="004124BA" w:rsidP="004124BA">
      <w:pPr>
        <w:pStyle w:val="BodyText2"/>
        <w:rPr>
          <w:rFonts w:ascii="Times" w:hAnsi="Times"/>
          <w:b w:val="0"/>
          <w:sz w:val="24"/>
        </w:rPr>
      </w:pPr>
    </w:p>
    <w:p w:rsidR="004124BA" w:rsidRDefault="004124BA" w:rsidP="004124BA">
      <w:pPr>
        <w:pStyle w:val="BodyText2"/>
        <w:rPr>
          <w:rFonts w:ascii="Times" w:hAnsi="Times"/>
          <w:b w:val="0"/>
          <w:sz w:val="24"/>
        </w:rPr>
      </w:pPr>
      <w:proofErr w:type="gramStart"/>
      <w:r>
        <w:rPr>
          <w:rFonts w:ascii="Times" w:hAnsi="Times"/>
          <w:sz w:val="24"/>
        </w:rPr>
        <w:t>injury</w:t>
      </w:r>
      <w:proofErr w:type="gramEnd"/>
      <w:r>
        <w:rPr>
          <w:rFonts w:ascii="Times" w:hAnsi="Times"/>
          <w:sz w:val="24"/>
        </w:rPr>
        <w:t>:</w:t>
      </w:r>
      <w:r>
        <w:rPr>
          <w:rFonts w:ascii="Times" w:hAnsi="Times"/>
          <w:b w:val="0"/>
          <w:sz w:val="24"/>
        </w:rPr>
        <w:t xml:space="preserve">  damage to a tree by a biological, physical or chemical agent.</w:t>
      </w:r>
    </w:p>
    <w:p w:rsidR="004124BA" w:rsidRDefault="004124BA" w:rsidP="004124BA">
      <w:pPr>
        <w:pStyle w:val="BodyText2"/>
        <w:rPr>
          <w:rFonts w:ascii="Times" w:hAnsi="Times"/>
          <w:b w:val="0"/>
          <w:sz w:val="24"/>
        </w:rPr>
      </w:pPr>
    </w:p>
    <w:p w:rsidR="004124BA" w:rsidRDefault="004124BA" w:rsidP="004124BA">
      <w:pPr>
        <w:pStyle w:val="BodyText2"/>
        <w:rPr>
          <w:rFonts w:ascii="Times" w:hAnsi="Times"/>
          <w:b w:val="0"/>
          <w:sz w:val="24"/>
        </w:rPr>
      </w:pPr>
      <w:proofErr w:type="gramStart"/>
      <w:r>
        <w:rPr>
          <w:rFonts w:ascii="Times" w:hAnsi="Times"/>
          <w:sz w:val="24"/>
        </w:rPr>
        <w:t>scar</w:t>
      </w:r>
      <w:proofErr w:type="gramEnd"/>
      <w:r>
        <w:rPr>
          <w:rFonts w:ascii="Times" w:hAnsi="Times"/>
          <w:sz w:val="24"/>
        </w:rPr>
        <w:t>:</w:t>
      </w:r>
      <w:r>
        <w:rPr>
          <w:rFonts w:ascii="Times" w:hAnsi="Times"/>
          <w:b w:val="0"/>
          <w:sz w:val="24"/>
        </w:rPr>
        <w:t xml:space="preserve"> a wound completely healed-over by callus tissue</w:t>
      </w:r>
    </w:p>
    <w:p w:rsidR="004124BA" w:rsidRDefault="004124BA" w:rsidP="004124BA">
      <w:pPr>
        <w:pStyle w:val="BodyText2"/>
        <w:rPr>
          <w:rFonts w:ascii="Times" w:hAnsi="Times"/>
          <w:b w:val="0"/>
          <w:sz w:val="24"/>
        </w:rPr>
      </w:pPr>
    </w:p>
    <w:p w:rsidR="004124BA" w:rsidRDefault="004124BA" w:rsidP="004124BA">
      <w:pPr>
        <w:pStyle w:val="BodyText2"/>
        <w:rPr>
          <w:rFonts w:ascii="Times" w:hAnsi="Times"/>
          <w:b w:val="0"/>
          <w:sz w:val="24"/>
        </w:rPr>
      </w:pPr>
      <w:proofErr w:type="gramStart"/>
      <w:r>
        <w:rPr>
          <w:rFonts w:ascii="Times" w:hAnsi="Times"/>
          <w:sz w:val="24"/>
        </w:rPr>
        <w:t>wound</w:t>
      </w:r>
      <w:proofErr w:type="gramEnd"/>
      <w:r>
        <w:rPr>
          <w:rFonts w:ascii="Times" w:hAnsi="Times"/>
          <w:sz w:val="24"/>
        </w:rPr>
        <w:t>:</w:t>
      </w:r>
      <w:r>
        <w:rPr>
          <w:rFonts w:ascii="Times" w:hAnsi="Times"/>
          <w:b w:val="0"/>
          <w:sz w:val="24"/>
        </w:rPr>
        <w:t xml:space="preserve">  an injury where cambium is dead (e.g., sunscald) or completely removed.  Wounds often serve as entry points for decay fungi</w:t>
      </w:r>
    </w:p>
    <w:p w:rsidR="00E56457" w:rsidRDefault="00E56457" w:rsidP="004124BA">
      <w:pPr>
        <w:pStyle w:val="BodyText2"/>
        <w:rPr>
          <w:rFonts w:ascii="Times" w:hAnsi="Times"/>
          <w:b w:val="0"/>
          <w:sz w:val="24"/>
        </w:rPr>
      </w:pPr>
    </w:p>
    <w:p w:rsidR="00E56457" w:rsidRDefault="00E56457" w:rsidP="004124BA">
      <w:pPr>
        <w:pStyle w:val="BodyText2"/>
        <w:rPr>
          <w:rFonts w:ascii="Times" w:hAnsi="Times"/>
          <w:b w:val="0"/>
          <w:sz w:val="24"/>
        </w:rPr>
      </w:pPr>
    </w:p>
    <w:p w:rsidR="00E56457" w:rsidRDefault="00E56457" w:rsidP="004124BA">
      <w:pPr>
        <w:pStyle w:val="BodyText2"/>
        <w:rPr>
          <w:rFonts w:ascii="Times" w:hAnsi="Times"/>
          <w:b w:val="0"/>
          <w:sz w:val="24"/>
        </w:rPr>
      </w:pPr>
    </w:p>
    <w:p w:rsidR="00E56457" w:rsidRDefault="00E56457" w:rsidP="004124BA">
      <w:pPr>
        <w:pStyle w:val="BodyText2"/>
        <w:rPr>
          <w:rFonts w:ascii="Times" w:hAnsi="Times"/>
          <w:b w:val="0"/>
          <w:sz w:val="24"/>
        </w:rPr>
      </w:pPr>
    </w:p>
    <w:p w:rsidR="00A37F38" w:rsidRDefault="00A37F38">
      <w:pPr>
        <w:rPr>
          <w:rFonts w:ascii="Times" w:hAnsi="Times"/>
          <w:szCs w:val="20"/>
          <w:lang w:val="en-US" w:eastAsia="en-US"/>
        </w:rPr>
      </w:pPr>
    </w:p>
    <w:sectPr w:rsidR="00A37F38" w:rsidSect="00A37F38">
      <w:footerReference w:type="default" r:id="rId17"/>
      <w:pgSz w:w="12240" w:h="15840" w:code="1"/>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342" w:rsidRDefault="00FD5342">
      <w:r>
        <w:separator/>
      </w:r>
    </w:p>
  </w:endnote>
  <w:endnote w:type="continuationSeparator" w:id="1">
    <w:p w:rsidR="00FD5342" w:rsidRDefault="00FD53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Bookman">
    <w:altName w:val="Bookman Old Style"/>
    <w:panose1 w:val="00000000000000000000"/>
    <w:charset w:val="00"/>
    <w:family w:val="roman"/>
    <w:notTrueType/>
    <w:pitch w:val="default"/>
    <w:sig w:usb0="00000003" w:usb1="00000000" w:usb2="00000000" w:usb3="00000000" w:csb0="00000001" w:csb1="00000000"/>
  </w:font>
  <w:font w:name="OfficinaSansBookATT">
    <w:altName w:val="OfficinaSansBookAT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5698"/>
      <w:docPartObj>
        <w:docPartGallery w:val="Page Numbers (Bottom of Page)"/>
        <w:docPartUnique/>
      </w:docPartObj>
    </w:sdtPr>
    <w:sdtContent>
      <w:p w:rsidR="00FD5342" w:rsidRDefault="00097B1A">
        <w:pPr>
          <w:pStyle w:val="Footer"/>
          <w:jc w:val="right"/>
        </w:pPr>
        <w:fldSimple w:instr=" PAGE   \* MERGEFORMAT ">
          <w:r w:rsidR="002732D3">
            <w:rPr>
              <w:noProof/>
            </w:rPr>
            <w:t>1</w:t>
          </w:r>
        </w:fldSimple>
      </w:p>
    </w:sdtContent>
  </w:sdt>
  <w:p w:rsidR="00FD5342" w:rsidRDefault="00FD5342">
    <w:pPr>
      <w:pStyle w:val="Footer"/>
    </w:pPr>
    <w:r>
      <w:t>Revision 6: 12 February 2010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5699"/>
      <w:docPartObj>
        <w:docPartGallery w:val="Page Numbers (Bottom of Page)"/>
        <w:docPartUnique/>
      </w:docPartObj>
    </w:sdtPr>
    <w:sdtContent>
      <w:p w:rsidR="00FD5342" w:rsidRDefault="00097B1A">
        <w:pPr>
          <w:pStyle w:val="Footer"/>
          <w:jc w:val="right"/>
        </w:pPr>
        <w:fldSimple w:instr=" PAGE   \* MERGEFORMAT ">
          <w:r w:rsidR="002732D3">
            <w:rPr>
              <w:noProof/>
            </w:rPr>
            <w:t>3</w:t>
          </w:r>
        </w:fldSimple>
      </w:p>
    </w:sdtContent>
  </w:sdt>
  <w:p w:rsidR="00FD5342" w:rsidRDefault="00FD5342">
    <w:pPr>
      <w:pStyle w:val="Footer"/>
    </w:pPr>
    <w:r>
      <w:t>Revision 6: 12 February 2010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5700"/>
      <w:docPartObj>
        <w:docPartGallery w:val="Page Numbers (Bottom of Page)"/>
        <w:docPartUnique/>
      </w:docPartObj>
    </w:sdtPr>
    <w:sdtContent>
      <w:p w:rsidR="00FD5342" w:rsidRDefault="00097B1A">
        <w:pPr>
          <w:pStyle w:val="Footer"/>
          <w:jc w:val="right"/>
        </w:pPr>
        <w:fldSimple w:instr=" PAGE   \* MERGEFORMAT ">
          <w:r w:rsidR="002732D3">
            <w:rPr>
              <w:noProof/>
            </w:rPr>
            <w:t>7</w:t>
          </w:r>
        </w:fldSimple>
      </w:p>
    </w:sdtContent>
  </w:sdt>
  <w:p w:rsidR="00FD5342" w:rsidRPr="000800CD" w:rsidRDefault="00FD5342" w:rsidP="000800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342" w:rsidRDefault="00FD5342">
      <w:r>
        <w:separator/>
      </w:r>
    </w:p>
  </w:footnote>
  <w:footnote w:type="continuationSeparator" w:id="1">
    <w:p w:rsidR="00FD5342" w:rsidRDefault="00FD53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42" w:rsidRDefault="00097B1A">
    <w:pPr>
      <w:pStyle w:val="Header"/>
    </w:pPr>
    <w:r w:rsidRPr="00097B1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94.9pt;height:164.95pt;rotation:315;z-index:-251658752;mso-position-horizontal:center;mso-position-horizontal-relative:margin;mso-position-vertical:center;mso-position-vertical-relative:margin" o:allowincell="f" fillcolor="silver" stroked="f">
          <v:fill opacity=".5"/>
          <v:textpath style="font-family:&quot;Century Schoolbook&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42" w:rsidRPr="00E56457" w:rsidRDefault="00FD5342" w:rsidP="00E564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6E68B9A"/>
    <w:lvl w:ilvl="0">
      <w:numFmt w:val="bullet"/>
      <w:lvlText w:val="*"/>
      <w:lvlJc w:val="left"/>
    </w:lvl>
  </w:abstractNum>
  <w:abstractNum w:abstractNumId="1">
    <w:nsid w:val="00AD2D66"/>
    <w:multiLevelType w:val="hybridMultilevel"/>
    <w:tmpl w:val="B2D4EFC0"/>
    <w:lvl w:ilvl="0" w:tplc="5158F904">
      <w:start w:val="1"/>
      <w:numFmt w:val="decimal"/>
      <w:lvlText w:val="(%1)"/>
      <w:lvlJc w:val="left"/>
      <w:pPr>
        <w:ind w:left="765" w:hanging="360"/>
      </w:pPr>
      <w:rPr>
        <w:rFonts w:hint="default"/>
      </w:r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2">
    <w:nsid w:val="07FA3AC4"/>
    <w:multiLevelType w:val="hybridMultilevel"/>
    <w:tmpl w:val="8696C5B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24A55A9"/>
    <w:multiLevelType w:val="hybridMultilevel"/>
    <w:tmpl w:val="1410023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nsid w:val="128A6D74"/>
    <w:multiLevelType w:val="hybridMultilevel"/>
    <w:tmpl w:val="FE024384"/>
    <w:lvl w:ilvl="0" w:tplc="1009000F">
      <w:start w:val="1"/>
      <w:numFmt w:val="decimal"/>
      <w:lvlText w:val="%1."/>
      <w:lvlJc w:val="left"/>
      <w:pPr>
        <w:tabs>
          <w:tab w:val="num" w:pos="720"/>
        </w:tabs>
        <w:ind w:left="720" w:hanging="360"/>
      </w:p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34915BA"/>
    <w:multiLevelType w:val="hybridMultilevel"/>
    <w:tmpl w:val="4948BEB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1F20491B"/>
    <w:multiLevelType w:val="hybridMultilevel"/>
    <w:tmpl w:val="97F86FAE"/>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7">
    <w:nsid w:val="214E72D0"/>
    <w:multiLevelType w:val="hybridMultilevel"/>
    <w:tmpl w:val="A6AE152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254B5CBF"/>
    <w:multiLevelType w:val="hybridMultilevel"/>
    <w:tmpl w:val="93F4971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nsid w:val="287722E4"/>
    <w:multiLevelType w:val="multilevel"/>
    <w:tmpl w:val="FE0243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C951CB4"/>
    <w:multiLevelType w:val="hybridMultilevel"/>
    <w:tmpl w:val="A3F0D01E"/>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1">
    <w:nsid w:val="383E5C1F"/>
    <w:multiLevelType w:val="hybridMultilevel"/>
    <w:tmpl w:val="7E0026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3BC11F85"/>
    <w:multiLevelType w:val="hybridMultilevel"/>
    <w:tmpl w:val="F12EF55A"/>
    <w:lvl w:ilvl="0" w:tplc="FFFFFFFF">
      <w:start w:val="1"/>
      <w:numFmt w:val="bullet"/>
      <w:lvlText w:val=""/>
      <w:legacy w:legacy="1" w:legacySpace="0" w:legacyIndent="144"/>
      <w:lvlJc w:val="left"/>
      <w:pPr>
        <w:ind w:left="144" w:hanging="144"/>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DEB1BA4"/>
    <w:multiLevelType w:val="hybridMultilevel"/>
    <w:tmpl w:val="1EC259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4F680A25"/>
    <w:multiLevelType w:val="hybridMultilevel"/>
    <w:tmpl w:val="B3D0E6A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nsid w:val="4FC16EC0"/>
    <w:multiLevelType w:val="hybridMultilevel"/>
    <w:tmpl w:val="22D21BB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52F95105"/>
    <w:multiLevelType w:val="hybridMultilevel"/>
    <w:tmpl w:val="E37A7A82"/>
    <w:lvl w:ilvl="0" w:tplc="10090011">
      <w:start w:val="1"/>
      <w:numFmt w:val="decimal"/>
      <w:lvlText w:val="%1)"/>
      <w:lvlJc w:val="left"/>
      <w:pPr>
        <w:tabs>
          <w:tab w:val="num" w:pos="720"/>
        </w:tabs>
        <w:ind w:left="720" w:hanging="360"/>
      </w:pPr>
      <w:rPr>
        <w:rFonts w:hint="default"/>
      </w:r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58A5027D"/>
    <w:multiLevelType w:val="hybridMultilevel"/>
    <w:tmpl w:val="58E00A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nsid w:val="59165EE0"/>
    <w:multiLevelType w:val="hybridMultilevel"/>
    <w:tmpl w:val="2704295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B190FDD"/>
    <w:multiLevelType w:val="singleLevel"/>
    <w:tmpl w:val="A8C055C6"/>
    <w:lvl w:ilvl="0">
      <w:start w:val="1"/>
      <w:numFmt w:val="decimal"/>
      <w:lvlText w:val="%1."/>
      <w:legacy w:legacy="1" w:legacySpace="0" w:legacyIndent="216"/>
      <w:lvlJc w:val="left"/>
      <w:pPr>
        <w:ind w:left="216" w:hanging="216"/>
      </w:pPr>
    </w:lvl>
  </w:abstractNum>
  <w:abstractNum w:abstractNumId="20">
    <w:nsid w:val="5CC95FB2"/>
    <w:multiLevelType w:val="hybridMultilevel"/>
    <w:tmpl w:val="120CB6C6"/>
    <w:lvl w:ilvl="0" w:tplc="10090017">
      <w:start w:val="1"/>
      <w:numFmt w:val="lowerLetter"/>
      <w:lvlText w:val="%1)"/>
      <w:lvlJc w:val="left"/>
      <w:pPr>
        <w:tabs>
          <w:tab w:val="num" w:pos="720"/>
        </w:tabs>
        <w:ind w:left="720" w:hanging="360"/>
      </w:p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2D3042F"/>
    <w:multiLevelType w:val="hybridMultilevel"/>
    <w:tmpl w:val="41720DF6"/>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22">
    <w:nsid w:val="7013575E"/>
    <w:multiLevelType w:val="hybridMultilevel"/>
    <w:tmpl w:val="2F36A2C2"/>
    <w:lvl w:ilvl="0" w:tplc="8AD6BAB4">
      <w:start w:val="1"/>
      <w:numFmt w:val="bullet"/>
      <w:pStyle w:val="List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5965C66"/>
    <w:multiLevelType w:val="hybridMultilevel"/>
    <w:tmpl w:val="05BA151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59E77B7"/>
    <w:multiLevelType w:val="hybridMultilevel"/>
    <w:tmpl w:val="10CA744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79B31A84"/>
    <w:multiLevelType w:val="hybridMultilevel"/>
    <w:tmpl w:val="EA0ECBA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3"/>
  </w:num>
  <w:num w:numId="3">
    <w:abstractNumId w:val="3"/>
  </w:num>
  <w:num w:numId="4">
    <w:abstractNumId w:val="15"/>
  </w:num>
  <w:num w:numId="5">
    <w:abstractNumId w:val="4"/>
  </w:num>
  <w:num w:numId="6">
    <w:abstractNumId w:val="5"/>
  </w:num>
  <w:num w:numId="7">
    <w:abstractNumId w:val="22"/>
  </w:num>
  <w:num w:numId="8">
    <w:abstractNumId w:val="16"/>
  </w:num>
  <w:num w:numId="9">
    <w:abstractNumId w:val="10"/>
  </w:num>
  <w:num w:numId="10">
    <w:abstractNumId w:val="25"/>
  </w:num>
  <w:num w:numId="11">
    <w:abstractNumId w:val="9"/>
  </w:num>
  <w:num w:numId="12">
    <w:abstractNumId w:val="14"/>
  </w:num>
  <w:num w:numId="13">
    <w:abstractNumId w:val="20"/>
  </w:num>
  <w:num w:numId="14">
    <w:abstractNumId w:val="0"/>
    <w:lvlOverride w:ilvl="0">
      <w:lvl w:ilvl="0">
        <w:numFmt w:val="bullet"/>
        <w:lvlText w:val=""/>
        <w:legacy w:legacy="1" w:legacySpace="0" w:legacyIndent="0"/>
        <w:lvlJc w:val="left"/>
        <w:rPr>
          <w:rFonts w:ascii="Symbol" w:hAnsi="Symbol" w:hint="default"/>
        </w:rPr>
      </w:lvl>
    </w:lvlOverride>
  </w:num>
  <w:num w:numId="15">
    <w:abstractNumId w:val="7"/>
  </w:num>
  <w:num w:numId="16">
    <w:abstractNumId w:val="17"/>
  </w:num>
  <w:num w:numId="17">
    <w:abstractNumId w:val="23"/>
  </w:num>
  <w:num w:numId="18">
    <w:abstractNumId w:val="18"/>
  </w:num>
  <w:num w:numId="19">
    <w:abstractNumId w:val="2"/>
  </w:num>
  <w:num w:numId="20">
    <w:abstractNumId w:val="24"/>
  </w:num>
  <w:num w:numId="21">
    <w:abstractNumId w:val="8"/>
  </w:num>
  <w:num w:numId="22">
    <w:abstractNumId w:val="0"/>
    <w:lvlOverride w:ilvl="0">
      <w:lvl w:ilvl="0">
        <w:start w:val="1"/>
        <w:numFmt w:val="bullet"/>
        <w:lvlText w:val=""/>
        <w:legacy w:legacy="1" w:legacySpace="0" w:legacyIndent="144"/>
        <w:lvlJc w:val="left"/>
        <w:pPr>
          <w:ind w:left="144" w:hanging="144"/>
        </w:pPr>
        <w:rPr>
          <w:rFonts w:ascii="Symbol" w:hAnsi="Symbol" w:hint="default"/>
          <w:sz w:val="16"/>
        </w:rPr>
      </w:lvl>
    </w:lvlOverride>
  </w:num>
  <w:num w:numId="23">
    <w:abstractNumId w:val="19"/>
  </w:num>
  <w:num w:numId="24">
    <w:abstractNumId w:val="12"/>
  </w:num>
  <w:num w:numId="25">
    <w:abstractNumId w:val="11"/>
  </w:num>
  <w:num w:numId="26">
    <w:abstractNumId w:val="21"/>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2051" fillcolor="white">
      <v:fill color="white"/>
    </o:shapedefaults>
    <o:shapelayout v:ext="edit">
      <o:idmap v:ext="edit" data="2"/>
    </o:shapelayout>
  </w:hdrShapeDefaults>
  <w:footnotePr>
    <w:footnote w:id="0"/>
    <w:footnote w:id="1"/>
  </w:footnotePr>
  <w:endnotePr>
    <w:endnote w:id="0"/>
    <w:endnote w:id="1"/>
  </w:endnotePr>
  <w:compat/>
  <w:rsids>
    <w:rsidRoot w:val="00930031"/>
    <w:rsid w:val="0001349C"/>
    <w:rsid w:val="00013668"/>
    <w:rsid w:val="000143FB"/>
    <w:rsid w:val="000152B9"/>
    <w:rsid w:val="0001681F"/>
    <w:rsid w:val="000237FF"/>
    <w:rsid w:val="0002574C"/>
    <w:rsid w:val="0002662C"/>
    <w:rsid w:val="00031423"/>
    <w:rsid w:val="00032B47"/>
    <w:rsid w:val="00033645"/>
    <w:rsid w:val="000343CF"/>
    <w:rsid w:val="0004097D"/>
    <w:rsid w:val="000415CA"/>
    <w:rsid w:val="0005527A"/>
    <w:rsid w:val="000567AA"/>
    <w:rsid w:val="00056834"/>
    <w:rsid w:val="000574D0"/>
    <w:rsid w:val="00063FF2"/>
    <w:rsid w:val="00066E40"/>
    <w:rsid w:val="00075E2E"/>
    <w:rsid w:val="00076142"/>
    <w:rsid w:val="00076CD0"/>
    <w:rsid w:val="000800CD"/>
    <w:rsid w:val="00081019"/>
    <w:rsid w:val="0008255B"/>
    <w:rsid w:val="00084492"/>
    <w:rsid w:val="000851EF"/>
    <w:rsid w:val="00086C5D"/>
    <w:rsid w:val="00087A85"/>
    <w:rsid w:val="000909CF"/>
    <w:rsid w:val="00093460"/>
    <w:rsid w:val="000940D2"/>
    <w:rsid w:val="000961FA"/>
    <w:rsid w:val="000962E9"/>
    <w:rsid w:val="000965FA"/>
    <w:rsid w:val="00097B1A"/>
    <w:rsid w:val="00097CB6"/>
    <w:rsid w:val="000A030F"/>
    <w:rsid w:val="000A0B96"/>
    <w:rsid w:val="000A2683"/>
    <w:rsid w:val="000B0B88"/>
    <w:rsid w:val="000B11CF"/>
    <w:rsid w:val="000B246B"/>
    <w:rsid w:val="000B5400"/>
    <w:rsid w:val="000B6DA4"/>
    <w:rsid w:val="000C44A8"/>
    <w:rsid w:val="000C4A88"/>
    <w:rsid w:val="000C6FB2"/>
    <w:rsid w:val="000C73C4"/>
    <w:rsid w:val="000C7DFA"/>
    <w:rsid w:val="000D0177"/>
    <w:rsid w:val="000D2EDD"/>
    <w:rsid w:val="000D44EC"/>
    <w:rsid w:val="000D5A51"/>
    <w:rsid w:val="000D71B1"/>
    <w:rsid w:val="000E4BA3"/>
    <w:rsid w:val="000E6F32"/>
    <w:rsid w:val="000F0061"/>
    <w:rsid w:val="000F0A1E"/>
    <w:rsid w:val="000F7D83"/>
    <w:rsid w:val="0010250C"/>
    <w:rsid w:val="00111A18"/>
    <w:rsid w:val="00112F70"/>
    <w:rsid w:val="001174FD"/>
    <w:rsid w:val="00121BEB"/>
    <w:rsid w:val="001235C6"/>
    <w:rsid w:val="001240F9"/>
    <w:rsid w:val="0012696C"/>
    <w:rsid w:val="00127E11"/>
    <w:rsid w:val="00137C38"/>
    <w:rsid w:val="001428EF"/>
    <w:rsid w:val="0014472F"/>
    <w:rsid w:val="00144A23"/>
    <w:rsid w:val="0014541E"/>
    <w:rsid w:val="00145990"/>
    <w:rsid w:val="00147E5D"/>
    <w:rsid w:val="00157BA0"/>
    <w:rsid w:val="00160D21"/>
    <w:rsid w:val="001648DC"/>
    <w:rsid w:val="0016615F"/>
    <w:rsid w:val="0016750B"/>
    <w:rsid w:val="0017409A"/>
    <w:rsid w:val="00174218"/>
    <w:rsid w:val="0017428E"/>
    <w:rsid w:val="0017712F"/>
    <w:rsid w:val="00183E64"/>
    <w:rsid w:val="001856E2"/>
    <w:rsid w:val="00187B75"/>
    <w:rsid w:val="001904AA"/>
    <w:rsid w:val="0019348E"/>
    <w:rsid w:val="0019479C"/>
    <w:rsid w:val="00196074"/>
    <w:rsid w:val="00196194"/>
    <w:rsid w:val="00197A04"/>
    <w:rsid w:val="001A05A5"/>
    <w:rsid w:val="001A3FC7"/>
    <w:rsid w:val="001A7B9C"/>
    <w:rsid w:val="001B0B06"/>
    <w:rsid w:val="001D33A5"/>
    <w:rsid w:val="001D7DCA"/>
    <w:rsid w:val="001E1B60"/>
    <w:rsid w:val="001E22BB"/>
    <w:rsid w:val="001F0745"/>
    <w:rsid w:val="001F36D3"/>
    <w:rsid w:val="001F445A"/>
    <w:rsid w:val="001F5045"/>
    <w:rsid w:val="001F534C"/>
    <w:rsid w:val="001F7B3E"/>
    <w:rsid w:val="00200691"/>
    <w:rsid w:val="00203EB5"/>
    <w:rsid w:val="00207B7C"/>
    <w:rsid w:val="002113F9"/>
    <w:rsid w:val="002135B4"/>
    <w:rsid w:val="0021403B"/>
    <w:rsid w:val="00215F25"/>
    <w:rsid w:val="002217A1"/>
    <w:rsid w:val="00223F36"/>
    <w:rsid w:val="00225767"/>
    <w:rsid w:val="002260D5"/>
    <w:rsid w:val="00226C98"/>
    <w:rsid w:val="002304CF"/>
    <w:rsid w:val="002416D9"/>
    <w:rsid w:val="0024177F"/>
    <w:rsid w:val="00243D08"/>
    <w:rsid w:val="00244050"/>
    <w:rsid w:val="00251BC4"/>
    <w:rsid w:val="002525FE"/>
    <w:rsid w:val="0025451C"/>
    <w:rsid w:val="00254552"/>
    <w:rsid w:val="00255FB1"/>
    <w:rsid w:val="00257B4C"/>
    <w:rsid w:val="00257CD1"/>
    <w:rsid w:val="002658D3"/>
    <w:rsid w:val="002661F8"/>
    <w:rsid w:val="00266460"/>
    <w:rsid w:val="00270CF6"/>
    <w:rsid w:val="002732D3"/>
    <w:rsid w:val="002736AE"/>
    <w:rsid w:val="00274838"/>
    <w:rsid w:val="00275EEE"/>
    <w:rsid w:val="0027675E"/>
    <w:rsid w:val="002802E5"/>
    <w:rsid w:val="002826AB"/>
    <w:rsid w:val="0028295A"/>
    <w:rsid w:val="00283D0A"/>
    <w:rsid w:val="00283FDD"/>
    <w:rsid w:val="00291DD0"/>
    <w:rsid w:val="002924DA"/>
    <w:rsid w:val="00295A72"/>
    <w:rsid w:val="002A1A4F"/>
    <w:rsid w:val="002A3000"/>
    <w:rsid w:val="002A3535"/>
    <w:rsid w:val="002A3A30"/>
    <w:rsid w:val="002A4E2F"/>
    <w:rsid w:val="002B535D"/>
    <w:rsid w:val="002B58FB"/>
    <w:rsid w:val="002C16F6"/>
    <w:rsid w:val="002C6849"/>
    <w:rsid w:val="002D1CF4"/>
    <w:rsid w:val="002D57C8"/>
    <w:rsid w:val="002D5D73"/>
    <w:rsid w:val="002D6ACD"/>
    <w:rsid w:val="002E1C79"/>
    <w:rsid w:val="002E4829"/>
    <w:rsid w:val="002E5014"/>
    <w:rsid w:val="002F06CA"/>
    <w:rsid w:val="002F2516"/>
    <w:rsid w:val="002F30B0"/>
    <w:rsid w:val="002F465A"/>
    <w:rsid w:val="002F4E61"/>
    <w:rsid w:val="00303EA3"/>
    <w:rsid w:val="003049CB"/>
    <w:rsid w:val="003067DB"/>
    <w:rsid w:val="0031001C"/>
    <w:rsid w:val="00310759"/>
    <w:rsid w:val="003118EC"/>
    <w:rsid w:val="003129C2"/>
    <w:rsid w:val="00314019"/>
    <w:rsid w:val="003144E5"/>
    <w:rsid w:val="0032084F"/>
    <w:rsid w:val="0032239D"/>
    <w:rsid w:val="00327EFA"/>
    <w:rsid w:val="00330739"/>
    <w:rsid w:val="00330EB3"/>
    <w:rsid w:val="00332D2C"/>
    <w:rsid w:val="00335713"/>
    <w:rsid w:val="0034041B"/>
    <w:rsid w:val="00340DAA"/>
    <w:rsid w:val="00342308"/>
    <w:rsid w:val="00342B69"/>
    <w:rsid w:val="00343DFE"/>
    <w:rsid w:val="00344716"/>
    <w:rsid w:val="003463ED"/>
    <w:rsid w:val="00354653"/>
    <w:rsid w:val="0035486D"/>
    <w:rsid w:val="00360C2C"/>
    <w:rsid w:val="003614FD"/>
    <w:rsid w:val="00361680"/>
    <w:rsid w:val="00361FE9"/>
    <w:rsid w:val="00364F21"/>
    <w:rsid w:val="003666FA"/>
    <w:rsid w:val="003720A6"/>
    <w:rsid w:val="003734B6"/>
    <w:rsid w:val="00375004"/>
    <w:rsid w:val="00375DBD"/>
    <w:rsid w:val="003811D1"/>
    <w:rsid w:val="00384402"/>
    <w:rsid w:val="00384639"/>
    <w:rsid w:val="00384A68"/>
    <w:rsid w:val="00385C64"/>
    <w:rsid w:val="003A02A6"/>
    <w:rsid w:val="003A7A73"/>
    <w:rsid w:val="003B2DC4"/>
    <w:rsid w:val="003B3B17"/>
    <w:rsid w:val="003B46F7"/>
    <w:rsid w:val="003B5C19"/>
    <w:rsid w:val="003B7D29"/>
    <w:rsid w:val="003C3860"/>
    <w:rsid w:val="003C53B2"/>
    <w:rsid w:val="003D2D93"/>
    <w:rsid w:val="003D3F08"/>
    <w:rsid w:val="003E2DE0"/>
    <w:rsid w:val="003E475A"/>
    <w:rsid w:val="003E5230"/>
    <w:rsid w:val="003E5310"/>
    <w:rsid w:val="003E6E78"/>
    <w:rsid w:val="003E744D"/>
    <w:rsid w:val="003E7A29"/>
    <w:rsid w:val="003F209B"/>
    <w:rsid w:val="003F386F"/>
    <w:rsid w:val="003F3A00"/>
    <w:rsid w:val="003F481E"/>
    <w:rsid w:val="0040021E"/>
    <w:rsid w:val="00403E8C"/>
    <w:rsid w:val="004124BA"/>
    <w:rsid w:val="00412548"/>
    <w:rsid w:val="00415409"/>
    <w:rsid w:val="00415952"/>
    <w:rsid w:val="0041748F"/>
    <w:rsid w:val="0042035A"/>
    <w:rsid w:val="00421315"/>
    <w:rsid w:val="004325AA"/>
    <w:rsid w:val="00432604"/>
    <w:rsid w:val="004326BE"/>
    <w:rsid w:val="0043288E"/>
    <w:rsid w:val="0043600C"/>
    <w:rsid w:val="0043749A"/>
    <w:rsid w:val="00453854"/>
    <w:rsid w:val="00453B88"/>
    <w:rsid w:val="0045645C"/>
    <w:rsid w:val="004612AD"/>
    <w:rsid w:val="00464510"/>
    <w:rsid w:val="004649B5"/>
    <w:rsid w:val="004727F1"/>
    <w:rsid w:val="004759D2"/>
    <w:rsid w:val="00475CA0"/>
    <w:rsid w:val="00475E5B"/>
    <w:rsid w:val="00482C28"/>
    <w:rsid w:val="004850C1"/>
    <w:rsid w:val="00492D08"/>
    <w:rsid w:val="004A424F"/>
    <w:rsid w:val="004A5EE4"/>
    <w:rsid w:val="004A7E54"/>
    <w:rsid w:val="004B041E"/>
    <w:rsid w:val="004B15F3"/>
    <w:rsid w:val="004B5EBE"/>
    <w:rsid w:val="004B78F6"/>
    <w:rsid w:val="004D5986"/>
    <w:rsid w:val="004D6A17"/>
    <w:rsid w:val="004E2BA7"/>
    <w:rsid w:val="004E2C11"/>
    <w:rsid w:val="004E41CF"/>
    <w:rsid w:val="004E5654"/>
    <w:rsid w:val="004F19A5"/>
    <w:rsid w:val="004F5E8C"/>
    <w:rsid w:val="005001E8"/>
    <w:rsid w:val="0050289F"/>
    <w:rsid w:val="005039F1"/>
    <w:rsid w:val="00504179"/>
    <w:rsid w:val="0050462B"/>
    <w:rsid w:val="00510C9B"/>
    <w:rsid w:val="00513AB0"/>
    <w:rsid w:val="005165E9"/>
    <w:rsid w:val="00516B1D"/>
    <w:rsid w:val="00521D9C"/>
    <w:rsid w:val="0052433E"/>
    <w:rsid w:val="00525DA7"/>
    <w:rsid w:val="005303A6"/>
    <w:rsid w:val="00535380"/>
    <w:rsid w:val="00540FD1"/>
    <w:rsid w:val="00543E54"/>
    <w:rsid w:val="00545087"/>
    <w:rsid w:val="005550ED"/>
    <w:rsid w:val="0055685B"/>
    <w:rsid w:val="00556DD5"/>
    <w:rsid w:val="0056050B"/>
    <w:rsid w:val="00565EA9"/>
    <w:rsid w:val="00566283"/>
    <w:rsid w:val="00567906"/>
    <w:rsid w:val="0059007D"/>
    <w:rsid w:val="005901D7"/>
    <w:rsid w:val="00590768"/>
    <w:rsid w:val="00590A74"/>
    <w:rsid w:val="00591CF8"/>
    <w:rsid w:val="00596759"/>
    <w:rsid w:val="005A4291"/>
    <w:rsid w:val="005B26EB"/>
    <w:rsid w:val="005B63F3"/>
    <w:rsid w:val="005B7D2D"/>
    <w:rsid w:val="005C67CF"/>
    <w:rsid w:val="005C68F1"/>
    <w:rsid w:val="005E063B"/>
    <w:rsid w:val="005E2338"/>
    <w:rsid w:val="005E4B63"/>
    <w:rsid w:val="005E6EC2"/>
    <w:rsid w:val="005F7244"/>
    <w:rsid w:val="005F7F96"/>
    <w:rsid w:val="00600A11"/>
    <w:rsid w:val="0060182C"/>
    <w:rsid w:val="00611ED7"/>
    <w:rsid w:val="00612447"/>
    <w:rsid w:val="0061305C"/>
    <w:rsid w:val="0061420C"/>
    <w:rsid w:val="00614786"/>
    <w:rsid w:val="006241FA"/>
    <w:rsid w:val="0062457A"/>
    <w:rsid w:val="00624A8E"/>
    <w:rsid w:val="0062726D"/>
    <w:rsid w:val="00627F16"/>
    <w:rsid w:val="00630449"/>
    <w:rsid w:val="00634808"/>
    <w:rsid w:val="0063726E"/>
    <w:rsid w:val="00640891"/>
    <w:rsid w:val="006423CF"/>
    <w:rsid w:val="00642EE7"/>
    <w:rsid w:val="0064376A"/>
    <w:rsid w:val="006440AE"/>
    <w:rsid w:val="00644DF1"/>
    <w:rsid w:val="0065039C"/>
    <w:rsid w:val="00651A8E"/>
    <w:rsid w:val="00652DD9"/>
    <w:rsid w:val="00666F04"/>
    <w:rsid w:val="006731D5"/>
    <w:rsid w:val="00675DA6"/>
    <w:rsid w:val="0068005C"/>
    <w:rsid w:val="00680BEF"/>
    <w:rsid w:val="00683FA4"/>
    <w:rsid w:val="00687449"/>
    <w:rsid w:val="006903BC"/>
    <w:rsid w:val="00691F59"/>
    <w:rsid w:val="00697505"/>
    <w:rsid w:val="006A020F"/>
    <w:rsid w:val="006B09B1"/>
    <w:rsid w:val="006B2AF2"/>
    <w:rsid w:val="006B3C97"/>
    <w:rsid w:val="006B5470"/>
    <w:rsid w:val="006C06F5"/>
    <w:rsid w:val="006C3020"/>
    <w:rsid w:val="006C683C"/>
    <w:rsid w:val="006C7AA6"/>
    <w:rsid w:val="006C7C48"/>
    <w:rsid w:val="006D2823"/>
    <w:rsid w:val="006D4BE3"/>
    <w:rsid w:val="006D549C"/>
    <w:rsid w:val="006D5FD8"/>
    <w:rsid w:val="006D766E"/>
    <w:rsid w:val="006E28B3"/>
    <w:rsid w:val="006F22E7"/>
    <w:rsid w:val="006F3B7C"/>
    <w:rsid w:val="006F54DD"/>
    <w:rsid w:val="007043BF"/>
    <w:rsid w:val="0070472D"/>
    <w:rsid w:val="00705DC2"/>
    <w:rsid w:val="00707398"/>
    <w:rsid w:val="00710E1B"/>
    <w:rsid w:val="00714292"/>
    <w:rsid w:val="007210C2"/>
    <w:rsid w:val="00727A0E"/>
    <w:rsid w:val="00740B7C"/>
    <w:rsid w:val="00742C0D"/>
    <w:rsid w:val="00742E5F"/>
    <w:rsid w:val="00743012"/>
    <w:rsid w:val="00744EB0"/>
    <w:rsid w:val="0074669F"/>
    <w:rsid w:val="00752112"/>
    <w:rsid w:val="00754256"/>
    <w:rsid w:val="00756E98"/>
    <w:rsid w:val="00762F6E"/>
    <w:rsid w:val="00765D68"/>
    <w:rsid w:val="00765FAB"/>
    <w:rsid w:val="00765FF7"/>
    <w:rsid w:val="007675B0"/>
    <w:rsid w:val="00767659"/>
    <w:rsid w:val="00772525"/>
    <w:rsid w:val="007777EC"/>
    <w:rsid w:val="0078047D"/>
    <w:rsid w:val="00780C42"/>
    <w:rsid w:val="00785E22"/>
    <w:rsid w:val="00785EDF"/>
    <w:rsid w:val="00791017"/>
    <w:rsid w:val="00792931"/>
    <w:rsid w:val="0079353D"/>
    <w:rsid w:val="0079521B"/>
    <w:rsid w:val="00795577"/>
    <w:rsid w:val="00795F2D"/>
    <w:rsid w:val="00796239"/>
    <w:rsid w:val="007A0172"/>
    <w:rsid w:val="007A0E8E"/>
    <w:rsid w:val="007A4963"/>
    <w:rsid w:val="007A503C"/>
    <w:rsid w:val="007A6E90"/>
    <w:rsid w:val="007B0439"/>
    <w:rsid w:val="007B3805"/>
    <w:rsid w:val="007B5631"/>
    <w:rsid w:val="007C2C38"/>
    <w:rsid w:val="007C3949"/>
    <w:rsid w:val="007C769F"/>
    <w:rsid w:val="007D11ED"/>
    <w:rsid w:val="007D1A86"/>
    <w:rsid w:val="007D57AD"/>
    <w:rsid w:val="007D7766"/>
    <w:rsid w:val="007E2618"/>
    <w:rsid w:val="007E30D8"/>
    <w:rsid w:val="007E5704"/>
    <w:rsid w:val="007F29D1"/>
    <w:rsid w:val="00810B04"/>
    <w:rsid w:val="00815AD1"/>
    <w:rsid w:val="00815C83"/>
    <w:rsid w:val="00820179"/>
    <w:rsid w:val="0082239E"/>
    <w:rsid w:val="00825FF6"/>
    <w:rsid w:val="00830C3D"/>
    <w:rsid w:val="00830D3A"/>
    <w:rsid w:val="00841987"/>
    <w:rsid w:val="008452BE"/>
    <w:rsid w:val="00850F31"/>
    <w:rsid w:val="00852143"/>
    <w:rsid w:val="00857E32"/>
    <w:rsid w:val="0086045C"/>
    <w:rsid w:val="00861E4E"/>
    <w:rsid w:val="00865FFC"/>
    <w:rsid w:val="0087488A"/>
    <w:rsid w:val="0087718F"/>
    <w:rsid w:val="008807CC"/>
    <w:rsid w:val="00881E3E"/>
    <w:rsid w:val="0088206D"/>
    <w:rsid w:val="00882D40"/>
    <w:rsid w:val="0088463E"/>
    <w:rsid w:val="00887898"/>
    <w:rsid w:val="00891F03"/>
    <w:rsid w:val="008921DC"/>
    <w:rsid w:val="00893E0E"/>
    <w:rsid w:val="008A0E4E"/>
    <w:rsid w:val="008A11B7"/>
    <w:rsid w:val="008A1A46"/>
    <w:rsid w:val="008A3B39"/>
    <w:rsid w:val="008A454B"/>
    <w:rsid w:val="008A4EFA"/>
    <w:rsid w:val="008A5C5A"/>
    <w:rsid w:val="008A618A"/>
    <w:rsid w:val="008B1392"/>
    <w:rsid w:val="008B21EF"/>
    <w:rsid w:val="008B5DF4"/>
    <w:rsid w:val="008C043A"/>
    <w:rsid w:val="008C206F"/>
    <w:rsid w:val="008C2D67"/>
    <w:rsid w:val="008C3E4F"/>
    <w:rsid w:val="008C7702"/>
    <w:rsid w:val="008D5334"/>
    <w:rsid w:val="008D68E7"/>
    <w:rsid w:val="008E0E8A"/>
    <w:rsid w:val="008E3CF2"/>
    <w:rsid w:val="008E43E2"/>
    <w:rsid w:val="008E5566"/>
    <w:rsid w:val="008E6052"/>
    <w:rsid w:val="008E6CA5"/>
    <w:rsid w:val="008F3D59"/>
    <w:rsid w:val="008F444F"/>
    <w:rsid w:val="008F4798"/>
    <w:rsid w:val="009057F3"/>
    <w:rsid w:val="0090612D"/>
    <w:rsid w:val="009075D2"/>
    <w:rsid w:val="00911359"/>
    <w:rsid w:val="00911BB2"/>
    <w:rsid w:val="00912C5B"/>
    <w:rsid w:val="0091324A"/>
    <w:rsid w:val="0091707F"/>
    <w:rsid w:val="0092072B"/>
    <w:rsid w:val="0092118C"/>
    <w:rsid w:val="0092219B"/>
    <w:rsid w:val="00923B2B"/>
    <w:rsid w:val="00926F46"/>
    <w:rsid w:val="00927A07"/>
    <w:rsid w:val="00930031"/>
    <w:rsid w:val="00930653"/>
    <w:rsid w:val="00932200"/>
    <w:rsid w:val="00932260"/>
    <w:rsid w:val="009336D4"/>
    <w:rsid w:val="00934617"/>
    <w:rsid w:val="00935145"/>
    <w:rsid w:val="009360A5"/>
    <w:rsid w:val="00937BB7"/>
    <w:rsid w:val="00943B2B"/>
    <w:rsid w:val="00945B79"/>
    <w:rsid w:val="0095060A"/>
    <w:rsid w:val="00950BF4"/>
    <w:rsid w:val="009529EF"/>
    <w:rsid w:val="00952D4A"/>
    <w:rsid w:val="00957C8F"/>
    <w:rsid w:val="00960BFA"/>
    <w:rsid w:val="00962B55"/>
    <w:rsid w:val="009640D8"/>
    <w:rsid w:val="00971A7E"/>
    <w:rsid w:val="009742CF"/>
    <w:rsid w:val="0097490D"/>
    <w:rsid w:val="00974E36"/>
    <w:rsid w:val="0097578D"/>
    <w:rsid w:val="00980DD3"/>
    <w:rsid w:val="009851B1"/>
    <w:rsid w:val="00985E1F"/>
    <w:rsid w:val="00990F27"/>
    <w:rsid w:val="00991DD3"/>
    <w:rsid w:val="009922B5"/>
    <w:rsid w:val="009952BE"/>
    <w:rsid w:val="00997CF1"/>
    <w:rsid w:val="009A09F7"/>
    <w:rsid w:val="009A1F46"/>
    <w:rsid w:val="009A24DA"/>
    <w:rsid w:val="009A26CF"/>
    <w:rsid w:val="009A309F"/>
    <w:rsid w:val="009A3CB7"/>
    <w:rsid w:val="009A4909"/>
    <w:rsid w:val="009A587F"/>
    <w:rsid w:val="009B3FD3"/>
    <w:rsid w:val="009B43D4"/>
    <w:rsid w:val="009B663A"/>
    <w:rsid w:val="009C3296"/>
    <w:rsid w:val="009C5C7A"/>
    <w:rsid w:val="009C60CE"/>
    <w:rsid w:val="009C6C8E"/>
    <w:rsid w:val="009C7F84"/>
    <w:rsid w:val="009D574A"/>
    <w:rsid w:val="009E15C8"/>
    <w:rsid w:val="009E2D35"/>
    <w:rsid w:val="009E2D9F"/>
    <w:rsid w:val="009F08DD"/>
    <w:rsid w:val="009F342D"/>
    <w:rsid w:val="009F3671"/>
    <w:rsid w:val="009F4646"/>
    <w:rsid w:val="00A0025A"/>
    <w:rsid w:val="00A04386"/>
    <w:rsid w:val="00A04488"/>
    <w:rsid w:val="00A04BAF"/>
    <w:rsid w:val="00A10786"/>
    <w:rsid w:val="00A15089"/>
    <w:rsid w:val="00A16C9E"/>
    <w:rsid w:val="00A16D35"/>
    <w:rsid w:val="00A20261"/>
    <w:rsid w:val="00A20E9D"/>
    <w:rsid w:val="00A22626"/>
    <w:rsid w:val="00A24920"/>
    <w:rsid w:val="00A277B4"/>
    <w:rsid w:val="00A30BD4"/>
    <w:rsid w:val="00A33D01"/>
    <w:rsid w:val="00A35490"/>
    <w:rsid w:val="00A37375"/>
    <w:rsid w:val="00A37F38"/>
    <w:rsid w:val="00A41162"/>
    <w:rsid w:val="00A41E10"/>
    <w:rsid w:val="00A42610"/>
    <w:rsid w:val="00A42D08"/>
    <w:rsid w:val="00A545D4"/>
    <w:rsid w:val="00A60F8D"/>
    <w:rsid w:val="00A623C9"/>
    <w:rsid w:val="00A63A5E"/>
    <w:rsid w:val="00A66704"/>
    <w:rsid w:val="00A703E9"/>
    <w:rsid w:val="00A719EB"/>
    <w:rsid w:val="00A86BBC"/>
    <w:rsid w:val="00A87751"/>
    <w:rsid w:val="00A908E9"/>
    <w:rsid w:val="00A97E21"/>
    <w:rsid w:val="00AA482C"/>
    <w:rsid w:val="00AA52EA"/>
    <w:rsid w:val="00AA5806"/>
    <w:rsid w:val="00AA797B"/>
    <w:rsid w:val="00AB6C60"/>
    <w:rsid w:val="00AB7742"/>
    <w:rsid w:val="00AC0D24"/>
    <w:rsid w:val="00AC1666"/>
    <w:rsid w:val="00AC4AA4"/>
    <w:rsid w:val="00AC54C4"/>
    <w:rsid w:val="00AC611F"/>
    <w:rsid w:val="00AC79FC"/>
    <w:rsid w:val="00AD13D1"/>
    <w:rsid w:val="00AD5A6B"/>
    <w:rsid w:val="00AD6454"/>
    <w:rsid w:val="00AE05C6"/>
    <w:rsid w:val="00AE5ADF"/>
    <w:rsid w:val="00AE5C54"/>
    <w:rsid w:val="00AE5D93"/>
    <w:rsid w:val="00AF1DF5"/>
    <w:rsid w:val="00B03AFB"/>
    <w:rsid w:val="00B13EBF"/>
    <w:rsid w:val="00B15C81"/>
    <w:rsid w:val="00B162B2"/>
    <w:rsid w:val="00B20710"/>
    <w:rsid w:val="00B22B04"/>
    <w:rsid w:val="00B25B49"/>
    <w:rsid w:val="00B26064"/>
    <w:rsid w:val="00B308B6"/>
    <w:rsid w:val="00B34F43"/>
    <w:rsid w:val="00B40050"/>
    <w:rsid w:val="00B4037D"/>
    <w:rsid w:val="00B42634"/>
    <w:rsid w:val="00B472EA"/>
    <w:rsid w:val="00B527C9"/>
    <w:rsid w:val="00B63B18"/>
    <w:rsid w:val="00B63F41"/>
    <w:rsid w:val="00B66444"/>
    <w:rsid w:val="00B7153B"/>
    <w:rsid w:val="00B759DC"/>
    <w:rsid w:val="00B8574C"/>
    <w:rsid w:val="00B85AF0"/>
    <w:rsid w:val="00B918F8"/>
    <w:rsid w:val="00B91F79"/>
    <w:rsid w:val="00B93472"/>
    <w:rsid w:val="00BA0B67"/>
    <w:rsid w:val="00BA2071"/>
    <w:rsid w:val="00BA26BF"/>
    <w:rsid w:val="00BB2335"/>
    <w:rsid w:val="00BB2957"/>
    <w:rsid w:val="00BB576C"/>
    <w:rsid w:val="00BB7800"/>
    <w:rsid w:val="00BC0BB9"/>
    <w:rsid w:val="00BC466D"/>
    <w:rsid w:val="00BC6477"/>
    <w:rsid w:val="00BC7140"/>
    <w:rsid w:val="00BC7855"/>
    <w:rsid w:val="00BC788B"/>
    <w:rsid w:val="00BD04EA"/>
    <w:rsid w:val="00BD3FEA"/>
    <w:rsid w:val="00BE3C9D"/>
    <w:rsid w:val="00BE4A5B"/>
    <w:rsid w:val="00BF0D3A"/>
    <w:rsid w:val="00C029EC"/>
    <w:rsid w:val="00C02B96"/>
    <w:rsid w:val="00C03AC0"/>
    <w:rsid w:val="00C03D7D"/>
    <w:rsid w:val="00C04D94"/>
    <w:rsid w:val="00C04FC4"/>
    <w:rsid w:val="00C152BE"/>
    <w:rsid w:val="00C15A56"/>
    <w:rsid w:val="00C16B3A"/>
    <w:rsid w:val="00C24ADD"/>
    <w:rsid w:val="00C27F3A"/>
    <w:rsid w:val="00C3224D"/>
    <w:rsid w:val="00C32D4B"/>
    <w:rsid w:val="00C367D9"/>
    <w:rsid w:val="00C36914"/>
    <w:rsid w:val="00C41615"/>
    <w:rsid w:val="00C453A1"/>
    <w:rsid w:val="00C45BBB"/>
    <w:rsid w:val="00C51505"/>
    <w:rsid w:val="00C536D8"/>
    <w:rsid w:val="00C553B2"/>
    <w:rsid w:val="00C60331"/>
    <w:rsid w:val="00C61CB1"/>
    <w:rsid w:val="00C66343"/>
    <w:rsid w:val="00C66493"/>
    <w:rsid w:val="00C70AAA"/>
    <w:rsid w:val="00C734AF"/>
    <w:rsid w:val="00C77B84"/>
    <w:rsid w:val="00C806C5"/>
    <w:rsid w:val="00C844B0"/>
    <w:rsid w:val="00C8585B"/>
    <w:rsid w:val="00C90A72"/>
    <w:rsid w:val="00C90F3E"/>
    <w:rsid w:val="00C92C64"/>
    <w:rsid w:val="00CA1B65"/>
    <w:rsid w:val="00CA29D7"/>
    <w:rsid w:val="00CA453D"/>
    <w:rsid w:val="00CA47C3"/>
    <w:rsid w:val="00CB73E7"/>
    <w:rsid w:val="00CC3A10"/>
    <w:rsid w:val="00CC62D6"/>
    <w:rsid w:val="00CC6AF5"/>
    <w:rsid w:val="00CC7694"/>
    <w:rsid w:val="00CD390C"/>
    <w:rsid w:val="00CD68D5"/>
    <w:rsid w:val="00CD74FC"/>
    <w:rsid w:val="00CE33A8"/>
    <w:rsid w:val="00CE7334"/>
    <w:rsid w:val="00CE7EA2"/>
    <w:rsid w:val="00CF1632"/>
    <w:rsid w:val="00CF3286"/>
    <w:rsid w:val="00CF4E0D"/>
    <w:rsid w:val="00D01887"/>
    <w:rsid w:val="00D01DA1"/>
    <w:rsid w:val="00D01FFD"/>
    <w:rsid w:val="00D027CC"/>
    <w:rsid w:val="00D05C11"/>
    <w:rsid w:val="00D10891"/>
    <w:rsid w:val="00D11D41"/>
    <w:rsid w:val="00D142BB"/>
    <w:rsid w:val="00D14AC8"/>
    <w:rsid w:val="00D175F5"/>
    <w:rsid w:val="00D255DC"/>
    <w:rsid w:val="00D26020"/>
    <w:rsid w:val="00D319CA"/>
    <w:rsid w:val="00D33465"/>
    <w:rsid w:val="00D34B28"/>
    <w:rsid w:val="00D35A0E"/>
    <w:rsid w:val="00D3672A"/>
    <w:rsid w:val="00D60C94"/>
    <w:rsid w:val="00D61C7F"/>
    <w:rsid w:val="00D6350C"/>
    <w:rsid w:val="00D63BB3"/>
    <w:rsid w:val="00D67591"/>
    <w:rsid w:val="00D7471D"/>
    <w:rsid w:val="00D756AD"/>
    <w:rsid w:val="00D75CC2"/>
    <w:rsid w:val="00D763DF"/>
    <w:rsid w:val="00D77B5D"/>
    <w:rsid w:val="00D80D82"/>
    <w:rsid w:val="00D856FF"/>
    <w:rsid w:val="00D86E6E"/>
    <w:rsid w:val="00D934A4"/>
    <w:rsid w:val="00D971F2"/>
    <w:rsid w:val="00D97E77"/>
    <w:rsid w:val="00DA0473"/>
    <w:rsid w:val="00DA2E64"/>
    <w:rsid w:val="00DA4CDA"/>
    <w:rsid w:val="00DB1A86"/>
    <w:rsid w:val="00DB2562"/>
    <w:rsid w:val="00DB6D6B"/>
    <w:rsid w:val="00DC0477"/>
    <w:rsid w:val="00DC4ADA"/>
    <w:rsid w:val="00DC626B"/>
    <w:rsid w:val="00DC72E8"/>
    <w:rsid w:val="00DD31C3"/>
    <w:rsid w:val="00DD4D97"/>
    <w:rsid w:val="00DE2A6E"/>
    <w:rsid w:val="00DE4B14"/>
    <w:rsid w:val="00DF376F"/>
    <w:rsid w:val="00DF3A3E"/>
    <w:rsid w:val="00DF7B6F"/>
    <w:rsid w:val="00E0030C"/>
    <w:rsid w:val="00E016D7"/>
    <w:rsid w:val="00E01854"/>
    <w:rsid w:val="00E01A5A"/>
    <w:rsid w:val="00E044A9"/>
    <w:rsid w:val="00E06017"/>
    <w:rsid w:val="00E07D63"/>
    <w:rsid w:val="00E156DC"/>
    <w:rsid w:val="00E1610E"/>
    <w:rsid w:val="00E226D6"/>
    <w:rsid w:val="00E22D81"/>
    <w:rsid w:val="00E2548F"/>
    <w:rsid w:val="00E3078F"/>
    <w:rsid w:val="00E42EA2"/>
    <w:rsid w:val="00E4506B"/>
    <w:rsid w:val="00E4755E"/>
    <w:rsid w:val="00E5405C"/>
    <w:rsid w:val="00E5444F"/>
    <w:rsid w:val="00E56457"/>
    <w:rsid w:val="00E6334D"/>
    <w:rsid w:val="00E638B5"/>
    <w:rsid w:val="00E66876"/>
    <w:rsid w:val="00E71059"/>
    <w:rsid w:val="00E71F3B"/>
    <w:rsid w:val="00E72A07"/>
    <w:rsid w:val="00E74D6E"/>
    <w:rsid w:val="00E7682C"/>
    <w:rsid w:val="00E84F4D"/>
    <w:rsid w:val="00E90A1C"/>
    <w:rsid w:val="00E92F18"/>
    <w:rsid w:val="00E933D3"/>
    <w:rsid w:val="00E953C4"/>
    <w:rsid w:val="00E96325"/>
    <w:rsid w:val="00E96638"/>
    <w:rsid w:val="00E9787B"/>
    <w:rsid w:val="00EA0AC4"/>
    <w:rsid w:val="00EA46B5"/>
    <w:rsid w:val="00EA4BBF"/>
    <w:rsid w:val="00EA5861"/>
    <w:rsid w:val="00EC096E"/>
    <w:rsid w:val="00EC242E"/>
    <w:rsid w:val="00EC41DD"/>
    <w:rsid w:val="00ED1DD9"/>
    <w:rsid w:val="00ED25FC"/>
    <w:rsid w:val="00ED4237"/>
    <w:rsid w:val="00ED5359"/>
    <w:rsid w:val="00EE0EBC"/>
    <w:rsid w:val="00EE0ECF"/>
    <w:rsid w:val="00EE25CF"/>
    <w:rsid w:val="00EE4B37"/>
    <w:rsid w:val="00EE74BA"/>
    <w:rsid w:val="00EF4527"/>
    <w:rsid w:val="00EF56D1"/>
    <w:rsid w:val="00EF5764"/>
    <w:rsid w:val="00EF66DF"/>
    <w:rsid w:val="00EF6B5C"/>
    <w:rsid w:val="00F056E6"/>
    <w:rsid w:val="00F13A86"/>
    <w:rsid w:val="00F13F69"/>
    <w:rsid w:val="00F175D7"/>
    <w:rsid w:val="00F23C9E"/>
    <w:rsid w:val="00F259A3"/>
    <w:rsid w:val="00F27E40"/>
    <w:rsid w:val="00F32099"/>
    <w:rsid w:val="00F3292D"/>
    <w:rsid w:val="00F34793"/>
    <w:rsid w:val="00F36680"/>
    <w:rsid w:val="00F426DE"/>
    <w:rsid w:val="00F433C4"/>
    <w:rsid w:val="00F43D08"/>
    <w:rsid w:val="00F47419"/>
    <w:rsid w:val="00F5732E"/>
    <w:rsid w:val="00F61F19"/>
    <w:rsid w:val="00F64555"/>
    <w:rsid w:val="00F65827"/>
    <w:rsid w:val="00F66D55"/>
    <w:rsid w:val="00F679EC"/>
    <w:rsid w:val="00F70365"/>
    <w:rsid w:val="00F70781"/>
    <w:rsid w:val="00F70C01"/>
    <w:rsid w:val="00F763EC"/>
    <w:rsid w:val="00F77E79"/>
    <w:rsid w:val="00F8540C"/>
    <w:rsid w:val="00F90D5C"/>
    <w:rsid w:val="00F91C83"/>
    <w:rsid w:val="00F92CC4"/>
    <w:rsid w:val="00F93765"/>
    <w:rsid w:val="00F95C7C"/>
    <w:rsid w:val="00F97996"/>
    <w:rsid w:val="00FA095C"/>
    <w:rsid w:val="00FA27D6"/>
    <w:rsid w:val="00FA334F"/>
    <w:rsid w:val="00FB1B00"/>
    <w:rsid w:val="00FB2A2D"/>
    <w:rsid w:val="00FB40E8"/>
    <w:rsid w:val="00FC0435"/>
    <w:rsid w:val="00FC0C61"/>
    <w:rsid w:val="00FC16F6"/>
    <w:rsid w:val="00FC4053"/>
    <w:rsid w:val="00FC61A1"/>
    <w:rsid w:val="00FC7031"/>
    <w:rsid w:val="00FD4B3B"/>
    <w:rsid w:val="00FD5342"/>
    <w:rsid w:val="00FD5866"/>
    <w:rsid w:val="00FD76FC"/>
    <w:rsid w:val="00FD7AE7"/>
    <w:rsid w:val="00FE54C1"/>
    <w:rsid w:val="00FF1E9C"/>
    <w:rsid w:val="00FF2619"/>
    <w:rsid w:val="00FF2D4C"/>
    <w:rsid w:val="00FF3217"/>
    <w:rsid w:val="00FF41FC"/>
    <w:rsid w:val="00FF739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2D40"/>
    <w:rPr>
      <w:sz w:val="24"/>
      <w:szCs w:val="24"/>
    </w:rPr>
  </w:style>
  <w:style w:type="paragraph" w:styleId="Heading2">
    <w:name w:val="heading 2"/>
    <w:basedOn w:val="Normal"/>
    <w:next w:val="Normal"/>
    <w:qFormat/>
    <w:rsid w:val="0093003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C7F84"/>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4124BA"/>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4124BA"/>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2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51BC4"/>
    <w:rPr>
      <w:sz w:val="20"/>
      <w:szCs w:val="20"/>
    </w:rPr>
  </w:style>
  <w:style w:type="character" w:styleId="FootnoteReference">
    <w:name w:val="footnote reference"/>
    <w:basedOn w:val="DefaultParagraphFont"/>
    <w:semiHidden/>
    <w:rsid w:val="00251BC4"/>
    <w:rPr>
      <w:vertAlign w:val="superscript"/>
    </w:rPr>
  </w:style>
  <w:style w:type="paragraph" w:styleId="TOC2">
    <w:name w:val="toc 2"/>
    <w:basedOn w:val="Normal"/>
    <w:next w:val="Normal"/>
    <w:autoRedefine/>
    <w:uiPriority w:val="39"/>
    <w:rsid w:val="005B26EB"/>
    <w:pPr>
      <w:ind w:left="240"/>
    </w:pPr>
  </w:style>
  <w:style w:type="paragraph" w:styleId="TOC3">
    <w:name w:val="toc 3"/>
    <w:basedOn w:val="Normal"/>
    <w:next w:val="Normal"/>
    <w:autoRedefine/>
    <w:uiPriority w:val="39"/>
    <w:rsid w:val="005B26EB"/>
    <w:pPr>
      <w:ind w:left="480"/>
    </w:pPr>
  </w:style>
  <w:style w:type="character" w:styleId="Hyperlink">
    <w:name w:val="Hyperlink"/>
    <w:basedOn w:val="DefaultParagraphFont"/>
    <w:uiPriority w:val="99"/>
    <w:rsid w:val="005B26EB"/>
    <w:rPr>
      <w:color w:val="0000FF"/>
      <w:u w:val="single"/>
    </w:rPr>
  </w:style>
  <w:style w:type="paragraph" w:styleId="BalloonText">
    <w:name w:val="Balloon Text"/>
    <w:basedOn w:val="Normal"/>
    <w:semiHidden/>
    <w:rsid w:val="002F30B0"/>
    <w:rPr>
      <w:rFonts w:ascii="Tahoma" w:hAnsi="Tahoma" w:cs="Tahoma"/>
      <w:sz w:val="16"/>
      <w:szCs w:val="16"/>
    </w:rPr>
  </w:style>
  <w:style w:type="paragraph" w:styleId="Caption">
    <w:name w:val="caption"/>
    <w:basedOn w:val="Normal"/>
    <w:qFormat/>
    <w:rsid w:val="006B3C97"/>
    <w:pPr>
      <w:widowControl w:val="0"/>
      <w:pBdr>
        <w:bottom w:val="single" w:sz="18" w:space="1" w:color="auto"/>
      </w:pBdr>
      <w:tabs>
        <w:tab w:val="left" w:pos="1180"/>
      </w:tabs>
      <w:spacing w:after="120"/>
      <w:ind w:left="1179" w:hanging="1179"/>
    </w:pPr>
    <w:rPr>
      <w:rFonts w:ascii="Times" w:hAnsi="Times"/>
      <w:b/>
      <w:szCs w:val="20"/>
      <w:lang w:val="en-US" w:eastAsia="en-US"/>
    </w:rPr>
  </w:style>
  <w:style w:type="paragraph" w:styleId="ListBullet">
    <w:name w:val="List Bullet"/>
    <w:basedOn w:val="Normal"/>
    <w:autoRedefine/>
    <w:rsid w:val="00F92CC4"/>
    <w:pPr>
      <w:numPr>
        <w:numId w:val="7"/>
      </w:numPr>
      <w:spacing w:after="120"/>
    </w:pPr>
    <w:rPr>
      <w:szCs w:val="20"/>
      <w:lang w:val="en-US" w:eastAsia="en-US"/>
    </w:rPr>
  </w:style>
  <w:style w:type="paragraph" w:styleId="TOC1">
    <w:name w:val="toc 1"/>
    <w:basedOn w:val="Normal"/>
    <w:next w:val="Normal"/>
    <w:autoRedefine/>
    <w:semiHidden/>
    <w:rsid w:val="00FC16F6"/>
  </w:style>
  <w:style w:type="paragraph" w:customStyle="1" w:styleId="CenteredGraphic">
    <w:name w:val="Centered Graphic"/>
    <w:basedOn w:val="Normal"/>
    <w:rsid w:val="00FC16F6"/>
    <w:pPr>
      <w:spacing w:after="120"/>
      <w:jc w:val="center"/>
    </w:pPr>
    <w:rPr>
      <w:szCs w:val="20"/>
      <w:lang w:val="en-US" w:eastAsia="en-US"/>
    </w:rPr>
  </w:style>
  <w:style w:type="paragraph" w:styleId="Header">
    <w:name w:val="header"/>
    <w:basedOn w:val="Normal"/>
    <w:rsid w:val="00FC16F6"/>
    <w:pPr>
      <w:tabs>
        <w:tab w:val="center" w:pos="4320"/>
        <w:tab w:val="right" w:pos="8640"/>
      </w:tabs>
      <w:spacing w:after="120"/>
    </w:pPr>
    <w:rPr>
      <w:rFonts w:ascii="Arial" w:hAnsi="Arial"/>
      <w:szCs w:val="20"/>
      <w:lang w:val="en-US" w:eastAsia="en-US"/>
    </w:rPr>
  </w:style>
  <w:style w:type="paragraph" w:styleId="Footer">
    <w:name w:val="footer"/>
    <w:basedOn w:val="Normal"/>
    <w:link w:val="FooterChar"/>
    <w:uiPriority w:val="99"/>
    <w:rsid w:val="003129C2"/>
    <w:pPr>
      <w:tabs>
        <w:tab w:val="center" w:pos="4320"/>
        <w:tab w:val="right" w:pos="8640"/>
      </w:tabs>
    </w:pPr>
  </w:style>
  <w:style w:type="character" w:styleId="FollowedHyperlink">
    <w:name w:val="FollowedHyperlink"/>
    <w:basedOn w:val="DefaultParagraphFont"/>
    <w:rsid w:val="007D7766"/>
    <w:rPr>
      <w:color w:val="800080"/>
      <w:u w:val="single"/>
    </w:rPr>
  </w:style>
  <w:style w:type="character" w:styleId="CommentReference">
    <w:name w:val="annotation reference"/>
    <w:basedOn w:val="DefaultParagraphFont"/>
    <w:semiHidden/>
    <w:rsid w:val="0016750B"/>
    <w:rPr>
      <w:sz w:val="16"/>
      <w:szCs w:val="16"/>
    </w:rPr>
  </w:style>
  <w:style w:type="paragraph" w:styleId="CommentText">
    <w:name w:val="annotation text"/>
    <w:basedOn w:val="Normal"/>
    <w:semiHidden/>
    <w:rsid w:val="0016750B"/>
    <w:rPr>
      <w:sz w:val="20"/>
      <w:szCs w:val="20"/>
    </w:rPr>
  </w:style>
  <w:style w:type="paragraph" w:styleId="CommentSubject">
    <w:name w:val="annotation subject"/>
    <w:basedOn w:val="CommentText"/>
    <w:next w:val="CommentText"/>
    <w:semiHidden/>
    <w:rsid w:val="0016750B"/>
    <w:rPr>
      <w:b/>
      <w:bCs/>
    </w:rPr>
  </w:style>
  <w:style w:type="character" w:customStyle="1" w:styleId="Heading4Char">
    <w:name w:val="Heading 4 Char"/>
    <w:basedOn w:val="DefaultParagraphFont"/>
    <w:link w:val="Heading4"/>
    <w:rsid w:val="004124BA"/>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4124BA"/>
    <w:rPr>
      <w:rFonts w:ascii="Calibri" w:eastAsia="Times New Roman" w:hAnsi="Calibri" w:cs="Times New Roman"/>
      <w:b/>
      <w:bCs/>
      <w:i/>
      <w:iCs/>
      <w:sz w:val="26"/>
      <w:szCs w:val="26"/>
    </w:rPr>
  </w:style>
  <w:style w:type="paragraph" w:styleId="BodyText2">
    <w:name w:val="Body Text 2"/>
    <w:basedOn w:val="Normal"/>
    <w:link w:val="BodyText2Char"/>
    <w:rsid w:val="004124BA"/>
    <w:pPr>
      <w:ind w:left="1440"/>
    </w:pPr>
    <w:rPr>
      <w:rFonts w:ascii="Bookman" w:hAnsi="Bookman"/>
      <w:b/>
      <w:sz w:val="20"/>
      <w:szCs w:val="20"/>
      <w:lang w:val="en-US"/>
    </w:rPr>
  </w:style>
  <w:style w:type="character" w:customStyle="1" w:styleId="BodyText2Char">
    <w:name w:val="Body Text 2 Char"/>
    <w:basedOn w:val="DefaultParagraphFont"/>
    <w:link w:val="BodyText2"/>
    <w:rsid w:val="004124BA"/>
    <w:rPr>
      <w:rFonts w:ascii="Bookman" w:hAnsi="Bookman"/>
      <w:b/>
      <w:lang w:val="en-US"/>
    </w:rPr>
  </w:style>
  <w:style w:type="character" w:styleId="PageNumber">
    <w:name w:val="page number"/>
    <w:basedOn w:val="DefaultParagraphFont"/>
    <w:rsid w:val="004124BA"/>
  </w:style>
  <w:style w:type="character" w:customStyle="1" w:styleId="FooterChar">
    <w:name w:val="Footer Char"/>
    <w:basedOn w:val="DefaultParagraphFont"/>
    <w:link w:val="Footer"/>
    <w:uiPriority w:val="99"/>
    <w:rsid w:val="004124BA"/>
    <w:rPr>
      <w:sz w:val="24"/>
      <w:szCs w:val="24"/>
    </w:rPr>
  </w:style>
  <w:style w:type="paragraph" w:styleId="Revision">
    <w:name w:val="Revision"/>
    <w:hidden/>
    <w:uiPriority w:val="99"/>
    <w:semiHidden/>
    <w:rsid w:val="00384402"/>
    <w:rPr>
      <w:sz w:val="24"/>
      <w:szCs w:val="24"/>
    </w:rPr>
  </w:style>
  <w:style w:type="paragraph" w:styleId="DocumentMap">
    <w:name w:val="Document Map"/>
    <w:basedOn w:val="Normal"/>
    <w:link w:val="DocumentMapChar"/>
    <w:rsid w:val="00AE5C54"/>
    <w:rPr>
      <w:rFonts w:ascii="Tahoma" w:hAnsi="Tahoma" w:cs="Tahoma"/>
      <w:sz w:val="16"/>
      <w:szCs w:val="16"/>
    </w:rPr>
  </w:style>
  <w:style w:type="character" w:customStyle="1" w:styleId="DocumentMapChar">
    <w:name w:val="Document Map Char"/>
    <w:basedOn w:val="DefaultParagraphFont"/>
    <w:link w:val="DocumentMap"/>
    <w:rsid w:val="00AE5C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26173761">
      <w:bodyDiv w:val="1"/>
      <w:marLeft w:val="0"/>
      <w:marRight w:val="0"/>
      <w:marTop w:val="0"/>
      <w:marBottom w:val="0"/>
      <w:divBdr>
        <w:top w:val="none" w:sz="0" w:space="0" w:color="auto"/>
        <w:left w:val="none" w:sz="0" w:space="0" w:color="auto"/>
        <w:bottom w:val="none" w:sz="0" w:space="0" w:color="auto"/>
        <w:right w:val="none" w:sz="0" w:space="0" w:color="auto"/>
      </w:divBdr>
      <w:divsChild>
        <w:div w:id="1388600896">
          <w:marLeft w:val="0"/>
          <w:marRight w:val="0"/>
          <w:marTop w:val="0"/>
          <w:marBottom w:val="0"/>
          <w:divBdr>
            <w:top w:val="none" w:sz="0" w:space="0" w:color="auto"/>
            <w:left w:val="none" w:sz="0" w:space="0" w:color="auto"/>
            <w:bottom w:val="none" w:sz="0" w:space="0" w:color="auto"/>
            <w:right w:val="none" w:sz="0" w:space="0" w:color="auto"/>
          </w:divBdr>
        </w:div>
      </w:divsChild>
    </w:div>
    <w:div w:id="2130320838">
      <w:bodyDiv w:val="1"/>
      <w:marLeft w:val="0"/>
      <w:marRight w:val="0"/>
      <w:marTop w:val="0"/>
      <w:marBottom w:val="0"/>
      <w:divBdr>
        <w:top w:val="none" w:sz="0" w:space="0" w:color="auto"/>
        <w:left w:val="none" w:sz="0" w:space="0" w:color="auto"/>
        <w:bottom w:val="none" w:sz="0" w:space="0" w:color="auto"/>
        <w:right w:val="none" w:sz="0" w:space="0" w:color="auto"/>
      </w:divBdr>
      <w:divsChild>
        <w:div w:id="1757094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package" Target="embeddings/Microsoft_Office_PowerPoint_Slide1.sl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95586B1D-F58D-4582-9E5A-FA612D7A2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2144</Words>
  <Characters>11188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Protocol for Post-free growing Stand-level Forest Health Monitoring</vt:lpstr>
    </vt:vector>
  </TitlesOfParts>
  <Company>Province of British Columbia</Company>
  <LinksUpToDate>false</LinksUpToDate>
  <CharactersWithSpaces>13306</CharactersWithSpaces>
  <SharedDoc>false</SharedDoc>
  <HLinks>
    <vt:vector size="204" baseType="variant">
      <vt:variant>
        <vt:i4>6619233</vt:i4>
      </vt:variant>
      <vt:variant>
        <vt:i4>207</vt:i4>
      </vt:variant>
      <vt:variant>
        <vt:i4>0</vt:i4>
      </vt:variant>
      <vt:variant>
        <vt:i4>5</vt:i4>
      </vt:variant>
      <vt:variant>
        <vt:lpwstr>http://www.for.gov.bc.ca/hfp/frep/ims/training.htm</vt:lpwstr>
      </vt:variant>
      <vt:variant>
        <vt:lpwstr/>
      </vt:variant>
      <vt:variant>
        <vt:i4>1769562</vt:i4>
      </vt:variant>
      <vt:variant>
        <vt:i4>204</vt:i4>
      </vt:variant>
      <vt:variant>
        <vt:i4>0</vt:i4>
      </vt:variant>
      <vt:variant>
        <vt:i4>5</vt:i4>
      </vt:variant>
      <vt:variant>
        <vt:lpwstr>http://www.for.gov.bc.ca/hre/becweb/Downloads/Downloads_SpeciesList/treecode_44.doc</vt:lpwstr>
      </vt:variant>
      <vt:variant>
        <vt:lpwstr/>
      </vt:variant>
      <vt:variant>
        <vt:i4>1441846</vt:i4>
      </vt:variant>
      <vt:variant>
        <vt:i4>188</vt:i4>
      </vt:variant>
      <vt:variant>
        <vt:i4>0</vt:i4>
      </vt:variant>
      <vt:variant>
        <vt:i4>5</vt:i4>
      </vt:variant>
      <vt:variant>
        <vt:lpwstr/>
      </vt:variant>
      <vt:variant>
        <vt:lpwstr>_Toc225157454</vt:lpwstr>
      </vt:variant>
      <vt:variant>
        <vt:i4>1441846</vt:i4>
      </vt:variant>
      <vt:variant>
        <vt:i4>182</vt:i4>
      </vt:variant>
      <vt:variant>
        <vt:i4>0</vt:i4>
      </vt:variant>
      <vt:variant>
        <vt:i4>5</vt:i4>
      </vt:variant>
      <vt:variant>
        <vt:lpwstr/>
      </vt:variant>
      <vt:variant>
        <vt:lpwstr>_Toc225157453</vt:lpwstr>
      </vt:variant>
      <vt:variant>
        <vt:i4>1441846</vt:i4>
      </vt:variant>
      <vt:variant>
        <vt:i4>176</vt:i4>
      </vt:variant>
      <vt:variant>
        <vt:i4>0</vt:i4>
      </vt:variant>
      <vt:variant>
        <vt:i4>5</vt:i4>
      </vt:variant>
      <vt:variant>
        <vt:lpwstr/>
      </vt:variant>
      <vt:variant>
        <vt:lpwstr>_Toc225157452</vt:lpwstr>
      </vt:variant>
      <vt:variant>
        <vt:i4>1441846</vt:i4>
      </vt:variant>
      <vt:variant>
        <vt:i4>170</vt:i4>
      </vt:variant>
      <vt:variant>
        <vt:i4>0</vt:i4>
      </vt:variant>
      <vt:variant>
        <vt:i4>5</vt:i4>
      </vt:variant>
      <vt:variant>
        <vt:lpwstr/>
      </vt:variant>
      <vt:variant>
        <vt:lpwstr>_Toc225157451</vt:lpwstr>
      </vt:variant>
      <vt:variant>
        <vt:i4>1441846</vt:i4>
      </vt:variant>
      <vt:variant>
        <vt:i4>164</vt:i4>
      </vt:variant>
      <vt:variant>
        <vt:i4>0</vt:i4>
      </vt:variant>
      <vt:variant>
        <vt:i4>5</vt:i4>
      </vt:variant>
      <vt:variant>
        <vt:lpwstr/>
      </vt:variant>
      <vt:variant>
        <vt:lpwstr>_Toc225157450</vt:lpwstr>
      </vt:variant>
      <vt:variant>
        <vt:i4>1507382</vt:i4>
      </vt:variant>
      <vt:variant>
        <vt:i4>158</vt:i4>
      </vt:variant>
      <vt:variant>
        <vt:i4>0</vt:i4>
      </vt:variant>
      <vt:variant>
        <vt:i4>5</vt:i4>
      </vt:variant>
      <vt:variant>
        <vt:lpwstr/>
      </vt:variant>
      <vt:variant>
        <vt:lpwstr>_Toc225157449</vt:lpwstr>
      </vt:variant>
      <vt:variant>
        <vt:i4>1507382</vt:i4>
      </vt:variant>
      <vt:variant>
        <vt:i4>152</vt:i4>
      </vt:variant>
      <vt:variant>
        <vt:i4>0</vt:i4>
      </vt:variant>
      <vt:variant>
        <vt:i4>5</vt:i4>
      </vt:variant>
      <vt:variant>
        <vt:lpwstr/>
      </vt:variant>
      <vt:variant>
        <vt:lpwstr>_Toc225157448</vt:lpwstr>
      </vt:variant>
      <vt:variant>
        <vt:i4>1507382</vt:i4>
      </vt:variant>
      <vt:variant>
        <vt:i4>146</vt:i4>
      </vt:variant>
      <vt:variant>
        <vt:i4>0</vt:i4>
      </vt:variant>
      <vt:variant>
        <vt:i4>5</vt:i4>
      </vt:variant>
      <vt:variant>
        <vt:lpwstr/>
      </vt:variant>
      <vt:variant>
        <vt:lpwstr>_Toc225157447</vt:lpwstr>
      </vt:variant>
      <vt:variant>
        <vt:i4>1507382</vt:i4>
      </vt:variant>
      <vt:variant>
        <vt:i4>140</vt:i4>
      </vt:variant>
      <vt:variant>
        <vt:i4>0</vt:i4>
      </vt:variant>
      <vt:variant>
        <vt:i4>5</vt:i4>
      </vt:variant>
      <vt:variant>
        <vt:lpwstr/>
      </vt:variant>
      <vt:variant>
        <vt:lpwstr>_Toc225157446</vt:lpwstr>
      </vt:variant>
      <vt:variant>
        <vt:i4>1507382</vt:i4>
      </vt:variant>
      <vt:variant>
        <vt:i4>134</vt:i4>
      </vt:variant>
      <vt:variant>
        <vt:i4>0</vt:i4>
      </vt:variant>
      <vt:variant>
        <vt:i4>5</vt:i4>
      </vt:variant>
      <vt:variant>
        <vt:lpwstr/>
      </vt:variant>
      <vt:variant>
        <vt:lpwstr>_Toc225157445</vt:lpwstr>
      </vt:variant>
      <vt:variant>
        <vt:i4>1507382</vt:i4>
      </vt:variant>
      <vt:variant>
        <vt:i4>128</vt:i4>
      </vt:variant>
      <vt:variant>
        <vt:i4>0</vt:i4>
      </vt:variant>
      <vt:variant>
        <vt:i4>5</vt:i4>
      </vt:variant>
      <vt:variant>
        <vt:lpwstr/>
      </vt:variant>
      <vt:variant>
        <vt:lpwstr>_Toc225157444</vt:lpwstr>
      </vt:variant>
      <vt:variant>
        <vt:i4>1507382</vt:i4>
      </vt:variant>
      <vt:variant>
        <vt:i4>122</vt:i4>
      </vt:variant>
      <vt:variant>
        <vt:i4>0</vt:i4>
      </vt:variant>
      <vt:variant>
        <vt:i4>5</vt:i4>
      </vt:variant>
      <vt:variant>
        <vt:lpwstr/>
      </vt:variant>
      <vt:variant>
        <vt:lpwstr>_Toc225157443</vt:lpwstr>
      </vt:variant>
      <vt:variant>
        <vt:i4>1507382</vt:i4>
      </vt:variant>
      <vt:variant>
        <vt:i4>116</vt:i4>
      </vt:variant>
      <vt:variant>
        <vt:i4>0</vt:i4>
      </vt:variant>
      <vt:variant>
        <vt:i4>5</vt:i4>
      </vt:variant>
      <vt:variant>
        <vt:lpwstr/>
      </vt:variant>
      <vt:variant>
        <vt:lpwstr>_Toc225157442</vt:lpwstr>
      </vt:variant>
      <vt:variant>
        <vt:i4>1507382</vt:i4>
      </vt:variant>
      <vt:variant>
        <vt:i4>110</vt:i4>
      </vt:variant>
      <vt:variant>
        <vt:i4>0</vt:i4>
      </vt:variant>
      <vt:variant>
        <vt:i4>5</vt:i4>
      </vt:variant>
      <vt:variant>
        <vt:lpwstr/>
      </vt:variant>
      <vt:variant>
        <vt:lpwstr>_Toc225157441</vt:lpwstr>
      </vt:variant>
      <vt:variant>
        <vt:i4>1507382</vt:i4>
      </vt:variant>
      <vt:variant>
        <vt:i4>104</vt:i4>
      </vt:variant>
      <vt:variant>
        <vt:i4>0</vt:i4>
      </vt:variant>
      <vt:variant>
        <vt:i4>5</vt:i4>
      </vt:variant>
      <vt:variant>
        <vt:lpwstr/>
      </vt:variant>
      <vt:variant>
        <vt:lpwstr>_Toc225157440</vt:lpwstr>
      </vt:variant>
      <vt:variant>
        <vt:i4>1048630</vt:i4>
      </vt:variant>
      <vt:variant>
        <vt:i4>98</vt:i4>
      </vt:variant>
      <vt:variant>
        <vt:i4>0</vt:i4>
      </vt:variant>
      <vt:variant>
        <vt:i4>5</vt:i4>
      </vt:variant>
      <vt:variant>
        <vt:lpwstr/>
      </vt:variant>
      <vt:variant>
        <vt:lpwstr>_Toc225157439</vt:lpwstr>
      </vt:variant>
      <vt:variant>
        <vt:i4>1048630</vt:i4>
      </vt:variant>
      <vt:variant>
        <vt:i4>92</vt:i4>
      </vt:variant>
      <vt:variant>
        <vt:i4>0</vt:i4>
      </vt:variant>
      <vt:variant>
        <vt:i4>5</vt:i4>
      </vt:variant>
      <vt:variant>
        <vt:lpwstr/>
      </vt:variant>
      <vt:variant>
        <vt:lpwstr>_Toc225157438</vt:lpwstr>
      </vt:variant>
      <vt:variant>
        <vt:i4>1048630</vt:i4>
      </vt:variant>
      <vt:variant>
        <vt:i4>86</vt:i4>
      </vt:variant>
      <vt:variant>
        <vt:i4>0</vt:i4>
      </vt:variant>
      <vt:variant>
        <vt:i4>5</vt:i4>
      </vt:variant>
      <vt:variant>
        <vt:lpwstr/>
      </vt:variant>
      <vt:variant>
        <vt:lpwstr>_Toc225157437</vt:lpwstr>
      </vt:variant>
      <vt:variant>
        <vt:i4>1048630</vt:i4>
      </vt:variant>
      <vt:variant>
        <vt:i4>80</vt:i4>
      </vt:variant>
      <vt:variant>
        <vt:i4>0</vt:i4>
      </vt:variant>
      <vt:variant>
        <vt:i4>5</vt:i4>
      </vt:variant>
      <vt:variant>
        <vt:lpwstr/>
      </vt:variant>
      <vt:variant>
        <vt:lpwstr>_Toc225157436</vt:lpwstr>
      </vt:variant>
      <vt:variant>
        <vt:i4>1048630</vt:i4>
      </vt:variant>
      <vt:variant>
        <vt:i4>74</vt:i4>
      </vt:variant>
      <vt:variant>
        <vt:i4>0</vt:i4>
      </vt:variant>
      <vt:variant>
        <vt:i4>5</vt:i4>
      </vt:variant>
      <vt:variant>
        <vt:lpwstr/>
      </vt:variant>
      <vt:variant>
        <vt:lpwstr>_Toc225157435</vt:lpwstr>
      </vt:variant>
      <vt:variant>
        <vt:i4>1048630</vt:i4>
      </vt:variant>
      <vt:variant>
        <vt:i4>68</vt:i4>
      </vt:variant>
      <vt:variant>
        <vt:i4>0</vt:i4>
      </vt:variant>
      <vt:variant>
        <vt:i4>5</vt:i4>
      </vt:variant>
      <vt:variant>
        <vt:lpwstr/>
      </vt:variant>
      <vt:variant>
        <vt:lpwstr>_Toc225157434</vt:lpwstr>
      </vt:variant>
      <vt:variant>
        <vt:i4>1048630</vt:i4>
      </vt:variant>
      <vt:variant>
        <vt:i4>62</vt:i4>
      </vt:variant>
      <vt:variant>
        <vt:i4>0</vt:i4>
      </vt:variant>
      <vt:variant>
        <vt:i4>5</vt:i4>
      </vt:variant>
      <vt:variant>
        <vt:lpwstr/>
      </vt:variant>
      <vt:variant>
        <vt:lpwstr>_Toc225157433</vt:lpwstr>
      </vt:variant>
      <vt:variant>
        <vt:i4>1048630</vt:i4>
      </vt:variant>
      <vt:variant>
        <vt:i4>56</vt:i4>
      </vt:variant>
      <vt:variant>
        <vt:i4>0</vt:i4>
      </vt:variant>
      <vt:variant>
        <vt:i4>5</vt:i4>
      </vt:variant>
      <vt:variant>
        <vt:lpwstr/>
      </vt:variant>
      <vt:variant>
        <vt:lpwstr>_Toc225157432</vt:lpwstr>
      </vt:variant>
      <vt:variant>
        <vt:i4>1048630</vt:i4>
      </vt:variant>
      <vt:variant>
        <vt:i4>50</vt:i4>
      </vt:variant>
      <vt:variant>
        <vt:i4>0</vt:i4>
      </vt:variant>
      <vt:variant>
        <vt:i4>5</vt:i4>
      </vt:variant>
      <vt:variant>
        <vt:lpwstr/>
      </vt:variant>
      <vt:variant>
        <vt:lpwstr>_Toc225157431</vt:lpwstr>
      </vt:variant>
      <vt:variant>
        <vt:i4>1048630</vt:i4>
      </vt:variant>
      <vt:variant>
        <vt:i4>44</vt:i4>
      </vt:variant>
      <vt:variant>
        <vt:i4>0</vt:i4>
      </vt:variant>
      <vt:variant>
        <vt:i4>5</vt:i4>
      </vt:variant>
      <vt:variant>
        <vt:lpwstr/>
      </vt:variant>
      <vt:variant>
        <vt:lpwstr>_Toc225157430</vt:lpwstr>
      </vt:variant>
      <vt:variant>
        <vt:i4>1114166</vt:i4>
      </vt:variant>
      <vt:variant>
        <vt:i4>38</vt:i4>
      </vt:variant>
      <vt:variant>
        <vt:i4>0</vt:i4>
      </vt:variant>
      <vt:variant>
        <vt:i4>5</vt:i4>
      </vt:variant>
      <vt:variant>
        <vt:lpwstr/>
      </vt:variant>
      <vt:variant>
        <vt:lpwstr>_Toc225157429</vt:lpwstr>
      </vt:variant>
      <vt:variant>
        <vt:i4>1114166</vt:i4>
      </vt:variant>
      <vt:variant>
        <vt:i4>32</vt:i4>
      </vt:variant>
      <vt:variant>
        <vt:i4>0</vt:i4>
      </vt:variant>
      <vt:variant>
        <vt:i4>5</vt:i4>
      </vt:variant>
      <vt:variant>
        <vt:lpwstr/>
      </vt:variant>
      <vt:variant>
        <vt:lpwstr>_Toc225157428</vt:lpwstr>
      </vt:variant>
      <vt:variant>
        <vt:i4>1114166</vt:i4>
      </vt:variant>
      <vt:variant>
        <vt:i4>26</vt:i4>
      </vt:variant>
      <vt:variant>
        <vt:i4>0</vt:i4>
      </vt:variant>
      <vt:variant>
        <vt:i4>5</vt:i4>
      </vt:variant>
      <vt:variant>
        <vt:lpwstr/>
      </vt:variant>
      <vt:variant>
        <vt:lpwstr>_Toc225157427</vt:lpwstr>
      </vt:variant>
      <vt:variant>
        <vt:i4>1114166</vt:i4>
      </vt:variant>
      <vt:variant>
        <vt:i4>20</vt:i4>
      </vt:variant>
      <vt:variant>
        <vt:i4>0</vt:i4>
      </vt:variant>
      <vt:variant>
        <vt:i4>5</vt:i4>
      </vt:variant>
      <vt:variant>
        <vt:lpwstr/>
      </vt:variant>
      <vt:variant>
        <vt:lpwstr>_Toc225157426</vt:lpwstr>
      </vt:variant>
      <vt:variant>
        <vt:i4>1114166</vt:i4>
      </vt:variant>
      <vt:variant>
        <vt:i4>14</vt:i4>
      </vt:variant>
      <vt:variant>
        <vt:i4>0</vt:i4>
      </vt:variant>
      <vt:variant>
        <vt:i4>5</vt:i4>
      </vt:variant>
      <vt:variant>
        <vt:lpwstr/>
      </vt:variant>
      <vt:variant>
        <vt:lpwstr>_Toc225157425</vt:lpwstr>
      </vt:variant>
      <vt:variant>
        <vt:i4>1114166</vt:i4>
      </vt:variant>
      <vt:variant>
        <vt:i4>8</vt:i4>
      </vt:variant>
      <vt:variant>
        <vt:i4>0</vt:i4>
      </vt:variant>
      <vt:variant>
        <vt:i4>5</vt:i4>
      </vt:variant>
      <vt:variant>
        <vt:lpwstr/>
      </vt:variant>
      <vt:variant>
        <vt:lpwstr>_Toc225157424</vt:lpwstr>
      </vt:variant>
      <vt:variant>
        <vt:i4>1114166</vt:i4>
      </vt:variant>
      <vt:variant>
        <vt:i4>2</vt:i4>
      </vt:variant>
      <vt:variant>
        <vt:i4>0</vt:i4>
      </vt:variant>
      <vt:variant>
        <vt:i4>5</vt:i4>
      </vt:variant>
      <vt:variant>
        <vt:lpwstr/>
      </vt:variant>
      <vt:variant>
        <vt:lpwstr>_Toc225157423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Post-free growing Stand-level Forest Health Monitoring</dc:title>
  <dc:creator>Stefan  Zeglen</dc:creator>
  <cp:lastModifiedBy>nfletche</cp:lastModifiedBy>
  <cp:revision>2</cp:revision>
  <cp:lastPrinted>2009-02-09T21:03:00Z</cp:lastPrinted>
  <dcterms:created xsi:type="dcterms:W3CDTF">2010-03-10T16:53:00Z</dcterms:created>
  <dcterms:modified xsi:type="dcterms:W3CDTF">2010-03-10T16:53:00Z</dcterms:modified>
</cp:coreProperties>
</file>